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E562B6" w14:textId="77777777" w:rsidR="000B04FA" w:rsidRDefault="000B04FA" w:rsidP="00C34479">
      <w:pPr>
        <w:spacing w:line="480" w:lineRule="auto"/>
        <w:jc w:val="center"/>
        <w:rPr>
          <w:rFonts w:ascii="Times New Roman" w:hAnsi="Times New Roman" w:cs="Times New Roman"/>
          <w:sz w:val="24"/>
          <w:szCs w:val="24"/>
        </w:rPr>
      </w:pPr>
    </w:p>
    <w:p w14:paraId="32B6F30C" w14:textId="77777777" w:rsidR="004F300F" w:rsidRDefault="004F300F" w:rsidP="004F300F">
      <w:pPr>
        <w:pStyle w:val="Header"/>
        <w:jc w:val="center"/>
      </w:pPr>
    </w:p>
    <w:p w14:paraId="1601F70F" w14:textId="77777777" w:rsidR="004F300F" w:rsidRDefault="004F300F" w:rsidP="004F300F">
      <w:pPr>
        <w:pStyle w:val="Header"/>
        <w:jc w:val="center"/>
      </w:pPr>
    </w:p>
    <w:p w14:paraId="2FC5BCDA" w14:textId="77777777" w:rsidR="004F300F" w:rsidRDefault="004F300F" w:rsidP="004F300F">
      <w:pPr>
        <w:pStyle w:val="Header"/>
        <w:jc w:val="center"/>
      </w:pPr>
    </w:p>
    <w:p w14:paraId="7BA4B77E" w14:textId="77777777" w:rsidR="004F300F" w:rsidRDefault="004F300F" w:rsidP="004F300F">
      <w:pPr>
        <w:pStyle w:val="Header"/>
        <w:jc w:val="center"/>
      </w:pPr>
    </w:p>
    <w:p w14:paraId="0927C9EF" w14:textId="77777777" w:rsidR="004F300F" w:rsidRPr="00894A70" w:rsidRDefault="004F300F" w:rsidP="004F300F">
      <w:pPr>
        <w:pStyle w:val="Header"/>
        <w:jc w:val="center"/>
        <w:rPr>
          <w:rFonts w:ascii="Times New Roman" w:hAnsi="Times New Roman" w:cs="Times New Roman"/>
          <w:sz w:val="24"/>
          <w:szCs w:val="24"/>
        </w:rPr>
      </w:pPr>
    </w:p>
    <w:p w14:paraId="072C38D7" w14:textId="56BC196A" w:rsidR="004F300F" w:rsidRPr="00894A70" w:rsidRDefault="004F300F" w:rsidP="004F300F">
      <w:pPr>
        <w:pStyle w:val="Header"/>
        <w:jc w:val="center"/>
        <w:rPr>
          <w:rFonts w:ascii="Times New Roman" w:hAnsi="Times New Roman" w:cs="Times New Roman"/>
          <w:sz w:val="24"/>
          <w:szCs w:val="24"/>
        </w:rPr>
      </w:pPr>
      <w:r w:rsidRPr="00894A70">
        <w:rPr>
          <w:rFonts w:ascii="Times New Roman" w:hAnsi="Times New Roman" w:cs="Times New Roman"/>
          <w:sz w:val="24"/>
          <w:szCs w:val="24"/>
        </w:rPr>
        <w:t>IMPLEMENTATION PLAN FOR A NEW ECONOMIC OPPORTUNITY.</w:t>
      </w:r>
    </w:p>
    <w:p w14:paraId="75DC2512" w14:textId="77777777" w:rsidR="004F300F" w:rsidRPr="00894A70" w:rsidRDefault="004F300F" w:rsidP="004F300F">
      <w:pPr>
        <w:pStyle w:val="Header"/>
        <w:jc w:val="center"/>
        <w:rPr>
          <w:rFonts w:ascii="Times New Roman" w:hAnsi="Times New Roman" w:cs="Times New Roman"/>
          <w:sz w:val="24"/>
          <w:szCs w:val="24"/>
        </w:rPr>
      </w:pPr>
    </w:p>
    <w:p w14:paraId="471EFE66" w14:textId="0AABB790" w:rsidR="00C34479" w:rsidRPr="00894A70" w:rsidRDefault="00894A70" w:rsidP="004F300F">
      <w:pPr>
        <w:spacing w:line="480" w:lineRule="auto"/>
        <w:jc w:val="center"/>
        <w:rPr>
          <w:rFonts w:ascii="Times New Roman" w:hAnsi="Times New Roman" w:cs="Times New Roman"/>
          <w:sz w:val="24"/>
          <w:szCs w:val="24"/>
        </w:rPr>
      </w:pPr>
      <w:r w:rsidRPr="00894A70">
        <w:rPr>
          <w:rFonts w:ascii="Times New Roman" w:hAnsi="Times New Roman" w:cs="Times New Roman"/>
          <w:sz w:val="24"/>
          <w:szCs w:val="24"/>
        </w:rPr>
        <w:t xml:space="preserve">Capella University </w:t>
      </w:r>
    </w:p>
    <w:p w14:paraId="5547CEDB" w14:textId="3F58570F" w:rsidR="004F300F" w:rsidRPr="00894A70" w:rsidRDefault="00894A70" w:rsidP="004F300F">
      <w:pPr>
        <w:spacing w:line="480" w:lineRule="auto"/>
        <w:jc w:val="center"/>
        <w:rPr>
          <w:rFonts w:ascii="Times New Roman" w:hAnsi="Times New Roman" w:cs="Times New Roman"/>
          <w:sz w:val="24"/>
          <w:szCs w:val="24"/>
        </w:rPr>
      </w:pPr>
      <w:r w:rsidRPr="00894A70">
        <w:rPr>
          <w:rFonts w:ascii="Times New Roman" w:hAnsi="Times New Roman" w:cs="Times New Roman"/>
          <w:sz w:val="24"/>
          <w:szCs w:val="24"/>
        </w:rPr>
        <w:t>Sukhwinder Kaur</w:t>
      </w:r>
    </w:p>
    <w:p w14:paraId="6197EC2B" w14:textId="39EBE322" w:rsidR="00C34479" w:rsidRDefault="00894A70" w:rsidP="004F300F">
      <w:pPr>
        <w:tabs>
          <w:tab w:val="left" w:pos="915"/>
        </w:tabs>
        <w:spacing w:line="480" w:lineRule="auto"/>
        <w:jc w:val="center"/>
        <w:rPr>
          <w:rFonts w:ascii="Times New Roman" w:hAnsi="Times New Roman" w:cs="Times New Roman"/>
          <w:sz w:val="24"/>
          <w:szCs w:val="24"/>
        </w:rPr>
      </w:pPr>
      <w:r w:rsidRPr="00894A70">
        <w:rPr>
          <w:rFonts w:ascii="Times New Roman" w:hAnsi="Times New Roman" w:cs="Times New Roman"/>
          <w:sz w:val="24"/>
          <w:szCs w:val="24"/>
        </w:rPr>
        <w:t>May 27, 2020</w:t>
      </w:r>
    </w:p>
    <w:p w14:paraId="6E8E6D9A" w14:textId="77777777" w:rsidR="00C34479" w:rsidRDefault="00C34479" w:rsidP="00C34479">
      <w:pPr>
        <w:spacing w:line="480" w:lineRule="auto"/>
        <w:rPr>
          <w:rFonts w:ascii="Times New Roman" w:hAnsi="Times New Roman" w:cs="Times New Roman"/>
          <w:sz w:val="24"/>
          <w:szCs w:val="24"/>
        </w:rPr>
      </w:pPr>
    </w:p>
    <w:p w14:paraId="690F99BD" w14:textId="77777777" w:rsidR="00C34479" w:rsidRDefault="00C34479" w:rsidP="00C34479">
      <w:pPr>
        <w:spacing w:line="480" w:lineRule="auto"/>
        <w:rPr>
          <w:rFonts w:ascii="Times New Roman" w:hAnsi="Times New Roman" w:cs="Times New Roman"/>
          <w:sz w:val="24"/>
          <w:szCs w:val="24"/>
        </w:rPr>
      </w:pPr>
    </w:p>
    <w:p w14:paraId="1689DDFA" w14:textId="77777777" w:rsidR="00C34479" w:rsidRDefault="00C34479" w:rsidP="00C34479">
      <w:pPr>
        <w:spacing w:line="480" w:lineRule="auto"/>
        <w:rPr>
          <w:rFonts w:ascii="Times New Roman" w:hAnsi="Times New Roman" w:cs="Times New Roman"/>
          <w:sz w:val="24"/>
          <w:szCs w:val="24"/>
        </w:rPr>
      </w:pPr>
    </w:p>
    <w:p w14:paraId="42156C07" w14:textId="77777777" w:rsidR="00C34479" w:rsidRDefault="00C34479" w:rsidP="00C34479">
      <w:pPr>
        <w:spacing w:line="480" w:lineRule="auto"/>
        <w:rPr>
          <w:rFonts w:ascii="Times New Roman" w:hAnsi="Times New Roman" w:cs="Times New Roman"/>
          <w:sz w:val="24"/>
          <w:szCs w:val="24"/>
        </w:rPr>
      </w:pPr>
    </w:p>
    <w:p w14:paraId="4ADE28D3" w14:textId="77777777" w:rsidR="00C34479" w:rsidRDefault="00C34479" w:rsidP="00C34479">
      <w:pPr>
        <w:spacing w:line="480" w:lineRule="auto"/>
        <w:rPr>
          <w:rFonts w:ascii="Times New Roman" w:hAnsi="Times New Roman" w:cs="Times New Roman"/>
          <w:sz w:val="24"/>
          <w:szCs w:val="24"/>
        </w:rPr>
      </w:pPr>
    </w:p>
    <w:p w14:paraId="47D11027" w14:textId="77777777" w:rsidR="00C34479" w:rsidRDefault="00C34479" w:rsidP="00C34479">
      <w:pPr>
        <w:spacing w:line="480" w:lineRule="auto"/>
        <w:rPr>
          <w:rFonts w:ascii="Times New Roman" w:hAnsi="Times New Roman" w:cs="Times New Roman"/>
          <w:sz w:val="24"/>
          <w:szCs w:val="24"/>
        </w:rPr>
      </w:pPr>
    </w:p>
    <w:p w14:paraId="3A65786B" w14:textId="77777777" w:rsidR="00C34479" w:rsidRDefault="00C34479" w:rsidP="00C34479">
      <w:pPr>
        <w:spacing w:line="480" w:lineRule="auto"/>
        <w:rPr>
          <w:rFonts w:ascii="Times New Roman" w:hAnsi="Times New Roman" w:cs="Times New Roman"/>
          <w:sz w:val="24"/>
          <w:szCs w:val="24"/>
        </w:rPr>
      </w:pPr>
    </w:p>
    <w:p w14:paraId="61C968F3" w14:textId="77777777" w:rsidR="00C34479" w:rsidRDefault="00C34479" w:rsidP="00C34479">
      <w:pPr>
        <w:spacing w:line="480" w:lineRule="auto"/>
        <w:rPr>
          <w:rFonts w:ascii="Times New Roman" w:hAnsi="Times New Roman" w:cs="Times New Roman"/>
          <w:sz w:val="24"/>
          <w:szCs w:val="24"/>
        </w:rPr>
      </w:pPr>
    </w:p>
    <w:p w14:paraId="06CC2871" w14:textId="77777777" w:rsidR="00C34479" w:rsidRDefault="00C34479" w:rsidP="00C34479">
      <w:pPr>
        <w:spacing w:line="480" w:lineRule="auto"/>
        <w:rPr>
          <w:rFonts w:ascii="Times New Roman" w:hAnsi="Times New Roman" w:cs="Times New Roman"/>
          <w:sz w:val="24"/>
          <w:szCs w:val="24"/>
        </w:rPr>
      </w:pPr>
    </w:p>
    <w:p w14:paraId="61383BAF" w14:textId="77777777" w:rsidR="00C34479" w:rsidRDefault="00C34479" w:rsidP="00C34479">
      <w:pPr>
        <w:spacing w:line="480" w:lineRule="auto"/>
        <w:rPr>
          <w:rFonts w:ascii="Times New Roman" w:hAnsi="Times New Roman" w:cs="Times New Roman"/>
          <w:sz w:val="24"/>
          <w:szCs w:val="24"/>
        </w:rPr>
      </w:pPr>
    </w:p>
    <w:p w14:paraId="720846AB" w14:textId="7A4625FC" w:rsidR="00C34479" w:rsidRDefault="00C34479" w:rsidP="00C34479">
      <w:pPr>
        <w:spacing w:line="480" w:lineRule="auto"/>
        <w:rPr>
          <w:rFonts w:ascii="Times New Roman" w:hAnsi="Times New Roman" w:cs="Times New Roman"/>
          <w:sz w:val="24"/>
          <w:szCs w:val="24"/>
        </w:rPr>
      </w:pPr>
    </w:p>
    <w:p w14:paraId="700704B8" w14:textId="6600A17D" w:rsidR="008A2D0D"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Implementation plan for a new economic opportunity.</w:t>
      </w:r>
    </w:p>
    <w:p w14:paraId="0E1A719F" w14:textId="2785ABC4" w:rsidR="004A5492"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previous shareholders meeting an economic initiative was proposed that aims at promoting not only benefiting the hospital through increased income but also the community by providing the necessary healthcare facilities. The senior management of Capella </w:t>
      </w:r>
      <w:r w:rsidR="00987398">
        <w:rPr>
          <w:rFonts w:ascii="Times New Roman" w:hAnsi="Times New Roman" w:cs="Times New Roman"/>
          <w:sz w:val="24"/>
          <w:szCs w:val="24"/>
        </w:rPr>
        <w:t>H</w:t>
      </w:r>
      <w:r>
        <w:rPr>
          <w:rFonts w:ascii="Times New Roman" w:hAnsi="Times New Roman" w:cs="Times New Roman"/>
          <w:sz w:val="24"/>
          <w:szCs w:val="24"/>
        </w:rPr>
        <w:t xml:space="preserve">ealth </w:t>
      </w:r>
      <w:r w:rsidR="00987398">
        <w:rPr>
          <w:rFonts w:ascii="Times New Roman" w:hAnsi="Times New Roman" w:cs="Times New Roman"/>
          <w:sz w:val="24"/>
          <w:szCs w:val="24"/>
        </w:rPr>
        <w:t>C</w:t>
      </w:r>
      <w:r>
        <w:rPr>
          <w:rFonts w:ascii="Times New Roman" w:hAnsi="Times New Roman" w:cs="Times New Roman"/>
          <w:sz w:val="24"/>
          <w:szCs w:val="24"/>
        </w:rPr>
        <w:t xml:space="preserve">entre </w:t>
      </w:r>
      <w:r w:rsidR="00987398">
        <w:rPr>
          <w:rFonts w:ascii="Times New Roman" w:hAnsi="Times New Roman" w:cs="Times New Roman"/>
          <w:sz w:val="24"/>
          <w:szCs w:val="24"/>
        </w:rPr>
        <w:t xml:space="preserve">(CHC) </w:t>
      </w:r>
      <w:r>
        <w:rPr>
          <w:rFonts w:ascii="Times New Roman" w:hAnsi="Times New Roman" w:cs="Times New Roman"/>
          <w:sz w:val="24"/>
          <w:szCs w:val="24"/>
        </w:rPr>
        <w:t xml:space="preserve">received the proposal and gave it a precise pass to continue with the preparation of the implementation plan. The initiative is about setting up a maternity wing (MW) within the hospital's premises to provide the </w:t>
      </w:r>
      <w:r w:rsidR="00987398">
        <w:rPr>
          <w:rFonts w:ascii="Times New Roman" w:hAnsi="Times New Roman" w:cs="Times New Roman"/>
          <w:sz w:val="24"/>
          <w:szCs w:val="24"/>
        </w:rPr>
        <w:t>much-sought</w:t>
      </w:r>
      <w:r>
        <w:rPr>
          <w:rFonts w:ascii="Times New Roman" w:hAnsi="Times New Roman" w:cs="Times New Roman"/>
          <w:sz w:val="24"/>
          <w:szCs w:val="24"/>
        </w:rPr>
        <w:t xml:space="preserve"> maternal services within the society. </w:t>
      </w:r>
      <w:r w:rsidR="00987398">
        <w:rPr>
          <w:rFonts w:ascii="Times New Roman" w:hAnsi="Times New Roman" w:cs="Times New Roman"/>
          <w:sz w:val="24"/>
          <w:szCs w:val="24"/>
        </w:rPr>
        <w:t>A maternity wing is a department that offers the childbirth services, pre-natal and post-natal care to pregnant women.</w:t>
      </w:r>
    </w:p>
    <w:p w14:paraId="6AFD4659" w14:textId="7378CFB2" w:rsidR="00D3753F"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goals and objectives of the maternity wing in addition to those of the entire health Centre will be to avail efficient, affordable and professional maternal care to members of the community. The reports regarding both the economic and environmental analysis were presented to the board of management. They were convinced that this initiative was capable of benefiting the organization in both long- and short-term basis. The feasibility study of this project was weighed against all economic and social barriers and seen as a worthwhile initiative. To comply with the requirements of the board, the implementation plan for putting up a MW has been prepared to show the program towards the execution clearly.</w:t>
      </w:r>
    </w:p>
    <w:p w14:paraId="7CC4D380" w14:textId="2589336F" w:rsidR="000D001E"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plan prepared is inclusive of a 5-year budget for the MW and the time required for executing the initiative. It will also show the analysis of how the MW will result in the entire health centre, and the effort will deal with the changing environmental conditions. </w:t>
      </w:r>
      <w:r w:rsidR="00B143F9">
        <w:rPr>
          <w:rFonts w:ascii="Times New Roman" w:hAnsi="Times New Roman" w:cs="Times New Roman"/>
          <w:sz w:val="24"/>
          <w:szCs w:val="24"/>
        </w:rPr>
        <w:t xml:space="preserve">The initiative will have not just have a positive impact on the different sectors of this institution. Still, it will also pose some challenges that will need new strategies in solving the problems. The plan proves </w:t>
      </w:r>
      <w:r w:rsidR="00B143F9">
        <w:rPr>
          <w:rFonts w:ascii="Times New Roman" w:hAnsi="Times New Roman" w:cs="Times New Roman"/>
          <w:sz w:val="24"/>
          <w:szCs w:val="24"/>
        </w:rPr>
        <w:lastRenderedPageBreak/>
        <w:t xml:space="preserve">how the initiative will have met both legal and medical laws in its implementation in the administrative </w:t>
      </w:r>
      <w:r w:rsidR="00B143F9" w:rsidRPr="00CA3809">
        <w:rPr>
          <w:rFonts w:ascii="Times New Roman" w:hAnsi="Times New Roman" w:cs="Times New Roman"/>
          <w:sz w:val="24"/>
          <w:szCs w:val="24"/>
          <w:highlight w:val="yellow"/>
        </w:rPr>
        <w:t>levels.</w:t>
      </w:r>
      <w:r w:rsidR="00CA3809">
        <w:rPr>
          <w:rFonts w:ascii="Times New Roman" w:hAnsi="Times New Roman" w:cs="Times New Roman"/>
          <w:sz w:val="24"/>
          <w:szCs w:val="24"/>
        </w:rPr>
        <w:t>(WHICH ARE WHAT?)</w:t>
      </w:r>
    </w:p>
    <w:p w14:paraId="06F78174" w14:textId="2EEA3A8A" w:rsidR="00B143F9"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Budget for the proposed Maternity Wing.</w:t>
      </w:r>
    </w:p>
    <w:p w14:paraId="6AD4812B" w14:textId="11A9835E" w:rsidR="00B143F9" w:rsidRDefault="00695080" w:rsidP="00042D21">
      <w:pPr>
        <w:spacing w:line="480" w:lineRule="auto"/>
        <w:ind w:firstLine="720"/>
        <w:rPr>
          <w:rFonts w:ascii="Times New Roman" w:hAnsi="Times New Roman" w:cs="Times New Roman"/>
          <w:sz w:val="24"/>
          <w:szCs w:val="24"/>
        </w:rPr>
      </w:pPr>
      <w:commentRangeStart w:id="0"/>
      <w:r w:rsidRPr="00CA3809">
        <w:rPr>
          <w:rFonts w:ascii="Times New Roman" w:hAnsi="Times New Roman" w:cs="Times New Roman"/>
          <w:sz w:val="24"/>
          <w:szCs w:val="24"/>
          <w:highlight w:val="yellow"/>
        </w:rPr>
        <w:t>To</w:t>
      </w:r>
      <w:commentRangeEnd w:id="0"/>
      <w:r w:rsidR="00CA3809" w:rsidRPr="00CA3809">
        <w:rPr>
          <w:rStyle w:val="CommentReference"/>
          <w:highlight w:val="yellow"/>
        </w:rPr>
        <w:commentReference w:id="0"/>
      </w:r>
      <w:r>
        <w:rPr>
          <w:rFonts w:ascii="Times New Roman" w:hAnsi="Times New Roman" w:cs="Times New Roman"/>
          <w:sz w:val="24"/>
          <w:szCs w:val="24"/>
        </w:rPr>
        <w:t xml:space="preserve"> </w:t>
      </w:r>
      <w:commentRangeStart w:id="1"/>
      <w:commentRangeStart w:id="2"/>
      <w:commentRangeStart w:id="3"/>
      <w:r>
        <w:rPr>
          <w:rFonts w:ascii="Times New Roman" w:hAnsi="Times New Roman" w:cs="Times New Roman"/>
          <w:sz w:val="24"/>
          <w:szCs w:val="24"/>
        </w:rPr>
        <w:t>clearly</w:t>
      </w:r>
      <w:commentRangeEnd w:id="1"/>
      <w:commentRangeEnd w:id="2"/>
      <w:commentRangeEnd w:id="3"/>
      <w:r w:rsidR="00CA3809">
        <w:rPr>
          <w:rStyle w:val="CommentReference"/>
        </w:rPr>
        <w:commentReference w:id="2"/>
      </w:r>
      <w:r w:rsidR="00CA3809">
        <w:rPr>
          <w:rStyle w:val="CommentReference"/>
        </w:rPr>
        <w:commentReference w:id="1"/>
      </w:r>
      <w:r w:rsidR="00CA3809">
        <w:rPr>
          <w:rStyle w:val="CommentReference"/>
        </w:rPr>
        <w:commentReference w:id="3"/>
      </w:r>
      <w:r>
        <w:rPr>
          <w:rFonts w:ascii="Times New Roman" w:hAnsi="Times New Roman" w:cs="Times New Roman"/>
          <w:sz w:val="24"/>
          <w:szCs w:val="24"/>
        </w:rPr>
        <w:t xml:space="preserve"> show the amount of revenue that is being estimated as well as the cost of setting up the new maternity wing. This budget, therefore, aims towards showing the projected expenses and revenues in five years after the construction has been completed. Some assumptions, however, have been made to set up the budget clearly, one of the premises is that by the end of 2018 the MW will already be constructed to completion. This makes the budget </w:t>
      </w:r>
      <w:r w:rsidRPr="00CA3809">
        <w:rPr>
          <w:rFonts w:ascii="Times New Roman" w:hAnsi="Times New Roman" w:cs="Times New Roman"/>
          <w:sz w:val="24"/>
          <w:szCs w:val="24"/>
          <w:highlight w:val="yellow"/>
        </w:rPr>
        <w:t xml:space="preserve">estimates run from 2019 to </w:t>
      </w:r>
      <w:commentRangeStart w:id="4"/>
      <w:r w:rsidRPr="00CA3809">
        <w:rPr>
          <w:rFonts w:ascii="Times New Roman" w:hAnsi="Times New Roman" w:cs="Times New Roman"/>
          <w:sz w:val="24"/>
          <w:szCs w:val="24"/>
          <w:highlight w:val="yellow"/>
        </w:rPr>
        <w:t>2023</w:t>
      </w:r>
      <w:commentRangeEnd w:id="4"/>
      <w:r w:rsidR="00CA3809" w:rsidRPr="00CA3809">
        <w:rPr>
          <w:rStyle w:val="CommentReference"/>
          <w:highlight w:val="yellow"/>
        </w:rPr>
        <w:commentReference w:id="4"/>
      </w:r>
      <w:r w:rsidR="00BD2558" w:rsidRPr="00CA3809">
        <w:rPr>
          <w:rFonts w:ascii="Times New Roman" w:hAnsi="Times New Roman" w:cs="Times New Roman"/>
          <w:sz w:val="24"/>
          <w:szCs w:val="24"/>
          <w:highlight w:val="yellow"/>
        </w:rPr>
        <w:t>.</w:t>
      </w:r>
      <w:r w:rsidR="00CA3809" w:rsidRPr="00CA3809">
        <w:rPr>
          <w:rFonts w:ascii="Times New Roman" w:hAnsi="Times New Roman" w:cs="Times New Roman"/>
          <w:sz w:val="24"/>
          <w:szCs w:val="24"/>
          <w:highlight w:val="yellow"/>
        </w:rPr>
        <w:t xml:space="preserve">       </w:t>
      </w:r>
      <w:r w:rsidR="00CA3809" w:rsidRPr="00CA3809">
        <w:rPr>
          <w:rStyle w:val="CommentReference"/>
          <w:highlight w:val="yellow"/>
        </w:rPr>
        <w:commentReference w:id="5"/>
      </w:r>
    </w:p>
    <w:p w14:paraId="4EFFEC71" w14:textId="754AD5C8" w:rsidR="00BD2558"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determine the amount of revenue projected annually in five years, the expected </w:t>
      </w:r>
      <w:r w:rsidR="00C34479">
        <w:rPr>
          <w:rFonts w:ascii="Times New Roman" w:hAnsi="Times New Roman" w:cs="Times New Roman"/>
          <w:sz w:val="24"/>
          <w:szCs w:val="24"/>
        </w:rPr>
        <w:t>number of patients has</w:t>
      </w:r>
      <w:r>
        <w:rPr>
          <w:rFonts w:ascii="Times New Roman" w:hAnsi="Times New Roman" w:cs="Times New Roman"/>
          <w:sz w:val="24"/>
          <w:szCs w:val="24"/>
        </w:rPr>
        <w:t xml:space="preserve"> been multiplied by the average charges for consultation in an </w:t>
      </w:r>
      <w:commentRangeStart w:id="6"/>
      <w:r w:rsidRPr="00CA3809">
        <w:rPr>
          <w:rFonts w:ascii="Times New Roman" w:hAnsi="Times New Roman" w:cs="Times New Roman"/>
          <w:sz w:val="24"/>
          <w:szCs w:val="24"/>
          <w:highlight w:val="yellow"/>
        </w:rPr>
        <w:t>ordinary</w:t>
      </w:r>
      <w:commentRangeEnd w:id="6"/>
      <w:r w:rsidR="00CA3809" w:rsidRPr="00CA3809">
        <w:rPr>
          <w:rStyle w:val="CommentReference"/>
          <w:highlight w:val="yellow"/>
        </w:rPr>
        <w:commentReference w:id="6"/>
      </w:r>
      <w:r>
        <w:rPr>
          <w:rFonts w:ascii="Times New Roman" w:hAnsi="Times New Roman" w:cs="Times New Roman"/>
          <w:sz w:val="24"/>
          <w:szCs w:val="24"/>
        </w:rPr>
        <w:t xml:space="preserve"> hospital. </w:t>
      </w:r>
      <w:r w:rsidR="003C30A8">
        <w:rPr>
          <w:rFonts w:ascii="Times New Roman" w:hAnsi="Times New Roman" w:cs="Times New Roman"/>
          <w:sz w:val="24"/>
          <w:szCs w:val="24"/>
        </w:rPr>
        <w:t xml:space="preserve">An estimated number of patients both inpatients and outpatients being 55 per day being charged an average of  $200  per visit, it implies that in one week the estimated revenue is $77,000 bringing the income within the first year of operation to be $3,696,000. In addition to this, with continued marketing and advancement of services, the revenue in the CHC is estimated </w:t>
      </w:r>
      <w:commentRangeStart w:id="7"/>
      <w:r w:rsidR="003C30A8" w:rsidRPr="00CA3809">
        <w:rPr>
          <w:rFonts w:ascii="Times New Roman" w:hAnsi="Times New Roman" w:cs="Times New Roman"/>
          <w:sz w:val="24"/>
          <w:szCs w:val="24"/>
        </w:rPr>
        <w:t>to</w:t>
      </w:r>
      <w:commentRangeEnd w:id="7"/>
      <w:r w:rsidR="00CA3809" w:rsidRPr="00CA3809">
        <w:rPr>
          <w:rStyle w:val="CommentReference"/>
        </w:rPr>
        <w:commentReference w:id="7"/>
      </w:r>
      <w:r w:rsidR="003C30A8">
        <w:rPr>
          <w:rFonts w:ascii="Times New Roman" w:hAnsi="Times New Roman" w:cs="Times New Roman"/>
          <w:sz w:val="24"/>
          <w:szCs w:val="24"/>
        </w:rPr>
        <w:t xml:space="preserve"> be increasing by 7.2% each year. The expenses expected to be incurred, staff salaries, administrative fees, </w:t>
      </w:r>
      <w:r w:rsidR="0034559F">
        <w:rPr>
          <w:rFonts w:ascii="Times New Roman" w:hAnsi="Times New Roman" w:cs="Times New Roman"/>
          <w:sz w:val="24"/>
          <w:szCs w:val="24"/>
        </w:rPr>
        <w:t>essential utilities, insurance cost and miscellaneous costs. The average price, therefore of the MW will be determined by these expenses annually and any other changes that may take place within the five-year budget period.</w:t>
      </w:r>
    </w:p>
    <w:p w14:paraId="66787CB0" w14:textId="40E77EC9" w:rsidR="0034559F"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w:t>
      </w:r>
      <w:r w:rsidR="00560237">
        <w:rPr>
          <w:rFonts w:ascii="Times New Roman" w:hAnsi="Times New Roman" w:cs="Times New Roman"/>
          <w:sz w:val="24"/>
          <w:szCs w:val="24"/>
        </w:rPr>
        <w:t xml:space="preserve">the five </w:t>
      </w:r>
      <w:r>
        <w:rPr>
          <w:rFonts w:ascii="Times New Roman" w:hAnsi="Times New Roman" w:cs="Times New Roman"/>
          <w:sz w:val="24"/>
          <w:szCs w:val="24"/>
        </w:rPr>
        <w:t>year</w:t>
      </w:r>
      <w:r w:rsidR="00560237">
        <w:rPr>
          <w:rFonts w:ascii="Times New Roman" w:hAnsi="Times New Roman" w:cs="Times New Roman"/>
          <w:sz w:val="24"/>
          <w:szCs w:val="24"/>
        </w:rPr>
        <w:t>s</w:t>
      </w:r>
      <w:r>
        <w:rPr>
          <w:rFonts w:ascii="Times New Roman" w:hAnsi="Times New Roman" w:cs="Times New Roman"/>
          <w:sz w:val="24"/>
          <w:szCs w:val="24"/>
        </w:rPr>
        <w:t xml:space="preserve"> the salary of staff will comprise of </w:t>
      </w:r>
      <w:r w:rsidR="008A2D0D">
        <w:rPr>
          <w:rFonts w:ascii="Times New Roman" w:hAnsi="Times New Roman" w:cs="Times New Roman"/>
          <w:sz w:val="24"/>
          <w:szCs w:val="24"/>
        </w:rPr>
        <w:t>a part-</w:t>
      </w:r>
      <w:commentRangeStart w:id="8"/>
      <w:r w:rsidR="008A2D0D" w:rsidRPr="00CA3809">
        <w:rPr>
          <w:rFonts w:ascii="Times New Roman" w:hAnsi="Times New Roman" w:cs="Times New Roman"/>
          <w:sz w:val="24"/>
          <w:szCs w:val="24"/>
          <w:highlight w:val="yellow"/>
        </w:rPr>
        <w:t>tim</w:t>
      </w:r>
      <w:commentRangeEnd w:id="8"/>
      <w:r w:rsidR="00CA3809" w:rsidRPr="00CA3809">
        <w:rPr>
          <w:rStyle w:val="CommentReference"/>
          <w:highlight w:val="yellow"/>
        </w:rPr>
        <w:commentReference w:id="8"/>
      </w:r>
      <w:r w:rsidR="008A2D0D" w:rsidRPr="00CA3809">
        <w:rPr>
          <w:rFonts w:ascii="Times New Roman" w:hAnsi="Times New Roman" w:cs="Times New Roman"/>
          <w:sz w:val="24"/>
          <w:szCs w:val="24"/>
          <w:highlight w:val="yellow"/>
        </w:rPr>
        <w:t>e</w:t>
      </w:r>
      <w:r w:rsidR="008A2D0D">
        <w:rPr>
          <w:rFonts w:ascii="Times New Roman" w:hAnsi="Times New Roman" w:cs="Times New Roman"/>
          <w:sz w:val="24"/>
          <w:szCs w:val="24"/>
        </w:rPr>
        <w:t xml:space="preserve"> </w:t>
      </w:r>
      <w:r w:rsidR="00831617">
        <w:rPr>
          <w:rFonts w:ascii="Times New Roman" w:hAnsi="Times New Roman" w:cs="Times New Roman"/>
          <w:sz w:val="24"/>
          <w:szCs w:val="24"/>
        </w:rPr>
        <w:t>gynecologist</w:t>
      </w:r>
      <w:r w:rsidR="00560237">
        <w:rPr>
          <w:rFonts w:ascii="Times New Roman" w:hAnsi="Times New Roman" w:cs="Times New Roman"/>
          <w:sz w:val="24"/>
          <w:szCs w:val="24"/>
        </w:rPr>
        <w:t xml:space="preserve"> ($300,000)</w:t>
      </w:r>
      <w:r w:rsidR="008A2D0D">
        <w:rPr>
          <w:rFonts w:ascii="Times New Roman" w:hAnsi="Times New Roman" w:cs="Times New Roman"/>
          <w:sz w:val="24"/>
          <w:szCs w:val="24"/>
        </w:rPr>
        <w:t>, surgeon</w:t>
      </w:r>
      <w:r w:rsidR="00560237">
        <w:rPr>
          <w:rFonts w:ascii="Times New Roman" w:hAnsi="Times New Roman" w:cs="Times New Roman"/>
          <w:sz w:val="24"/>
          <w:szCs w:val="24"/>
        </w:rPr>
        <w:t xml:space="preserve"> ($400,000)</w:t>
      </w:r>
      <w:r w:rsidR="008A2D0D">
        <w:rPr>
          <w:rFonts w:ascii="Times New Roman" w:hAnsi="Times New Roman" w:cs="Times New Roman"/>
          <w:sz w:val="24"/>
          <w:szCs w:val="24"/>
        </w:rPr>
        <w:t xml:space="preserve">, full time </w:t>
      </w:r>
      <w:commentRangeStart w:id="9"/>
      <w:r w:rsidR="008A2D0D" w:rsidRPr="00CA3809">
        <w:rPr>
          <w:rFonts w:ascii="Times New Roman" w:hAnsi="Times New Roman" w:cs="Times New Roman"/>
          <w:sz w:val="24"/>
          <w:szCs w:val="24"/>
          <w:highlight w:val="yellow"/>
        </w:rPr>
        <w:t>theatre</w:t>
      </w:r>
      <w:commentRangeEnd w:id="9"/>
      <w:r w:rsidR="00CA3809" w:rsidRPr="00CA3809">
        <w:rPr>
          <w:rStyle w:val="CommentReference"/>
          <w:highlight w:val="yellow"/>
        </w:rPr>
        <w:commentReference w:id="9"/>
      </w:r>
      <w:r w:rsidR="008A2D0D">
        <w:rPr>
          <w:rFonts w:ascii="Times New Roman" w:hAnsi="Times New Roman" w:cs="Times New Roman"/>
          <w:sz w:val="24"/>
          <w:szCs w:val="24"/>
        </w:rPr>
        <w:t xml:space="preserve"> </w:t>
      </w:r>
      <w:r w:rsidR="00560237">
        <w:rPr>
          <w:rFonts w:ascii="Times New Roman" w:hAnsi="Times New Roman" w:cs="Times New Roman"/>
          <w:sz w:val="24"/>
          <w:szCs w:val="24"/>
        </w:rPr>
        <w:t>technician ($150,000)</w:t>
      </w:r>
      <w:r w:rsidR="008A2D0D">
        <w:rPr>
          <w:rFonts w:ascii="Times New Roman" w:hAnsi="Times New Roman" w:cs="Times New Roman"/>
          <w:sz w:val="24"/>
          <w:szCs w:val="24"/>
        </w:rPr>
        <w:t xml:space="preserve">, </w:t>
      </w:r>
      <w:r w:rsidR="00831617">
        <w:rPr>
          <w:rFonts w:ascii="Times New Roman" w:hAnsi="Times New Roman" w:cs="Times New Roman"/>
          <w:sz w:val="24"/>
          <w:szCs w:val="24"/>
        </w:rPr>
        <w:t xml:space="preserve">3 </w:t>
      </w:r>
      <w:r w:rsidR="00560237">
        <w:rPr>
          <w:rFonts w:ascii="Times New Roman" w:hAnsi="Times New Roman" w:cs="Times New Roman"/>
          <w:sz w:val="24"/>
          <w:szCs w:val="24"/>
        </w:rPr>
        <w:t xml:space="preserve">nurses </w:t>
      </w:r>
      <w:commentRangeStart w:id="10"/>
      <w:r w:rsidR="00560237" w:rsidRPr="00CA3809">
        <w:rPr>
          <w:rFonts w:ascii="Times New Roman" w:hAnsi="Times New Roman" w:cs="Times New Roman"/>
          <w:sz w:val="24"/>
          <w:szCs w:val="24"/>
          <w:highlight w:val="yellow"/>
        </w:rPr>
        <w:t>($180,000</w:t>
      </w:r>
      <w:r w:rsidR="00560237">
        <w:rPr>
          <w:rFonts w:ascii="Times New Roman" w:hAnsi="Times New Roman" w:cs="Times New Roman"/>
          <w:sz w:val="24"/>
          <w:szCs w:val="24"/>
        </w:rPr>
        <w:t>)</w:t>
      </w:r>
      <w:r w:rsidR="00831617">
        <w:rPr>
          <w:rFonts w:ascii="Times New Roman" w:hAnsi="Times New Roman" w:cs="Times New Roman"/>
          <w:sz w:val="24"/>
          <w:szCs w:val="24"/>
        </w:rPr>
        <w:t xml:space="preserve">, </w:t>
      </w:r>
      <w:commentRangeEnd w:id="10"/>
      <w:r w:rsidR="00CA3809">
        <w:rPr>
          <w:rStyle w:val="CommentReference"/>
        </w:rPr>
        <w:commentReference w:id="10"/>
      </w:r>
      <w:r w:rsidR="00831617">
        <w:rPr>
          <w:rFonts w:ascii="Times New Roman" w:hAnsi="Times New Roman" w:cs="Times New Roman"/>
          <w:sz w:val="24"/>
          <w:szCs w:val="24"/>
        </w:rPr>
        <w:t xml:space="preserve">10 clinical </w:t>
      </w:r>
      <w:r w:rsidR="00560237">
        <w:rPr>
          <w:rFonts w:ascii="Times New Roman" w:hAnsi="Times New Roman" w:cs="Times New Roman"/>
          <w:sz w:val="24"/>
          <w:szCs w:val="24"/>
        </w:rPr>
        <w:t>officers ($1,000,000)</w:t>
      </w:r>
      <w:r w:rsidR="00831617">
        <w:rPr>
          <w:rFonts w:ascii="Times New Roman" w:hAnsi="Times New Roman" w:cs="Times New Roman"/>
          <w:sz w:val="24"/>
          <w:szCs w:val="24"/>
        </w:rPr>
        <w:t xml:space="preserve">, 2 medical </w:t>
      </w:r>
      <w:commentRangeStart w:id="11"/>
      <w:r w:rsidR="00E92EAB" w:rsidRPr="00CA3809">
        <w:rPr>
          <w:rFonts w:ascii="Times New Roman" w:hAnsi="Times New Roman" w:cs="Times New Roman"/>
          <w:sz w:val="24"/>
          <w:szCs w:val="24"/>
          <w:highlight w:val="yellow"/>
        </w:rPr>
        <w:t>assistants</w:t>
      </w:r>
      <w:r w:rsidR="00E92EAB">
        <w:rPr>
          <w:rFonts w:ascii="Times New Roman" w:hAnsi="Times New Roman" w:cs="Times New Roman"/>
          <w:sz w:val="24"/>
          <w:szCs w:val="24"/>
        </w:rPr>
        <w:t xml:space="preserve"> </w:t>
      </w:r>
      <w:commentRangeEnd w:id="11"/>
      <w:r w:rsidR="00CA3809">
        <w:rPr>
          <w:rStyle w:val="CommentReference"/>
        </w:rPr>
        <w:commentReference w:id="11"/>
      </w:r>
      <w:r w:rsidR="00E92EAB">
        <w:rPr>
          <w:rFonts w:ascii="Times New Roman" w:hAnsi="Times New Roman" w:cs="Times New Roman"/>
          <w:sz w:val="24"/>
          <w:szCs w:val="24"/>
        </w:rPr>
        <w:t>(</w:t>
      </w:r>
      <w:r w:rsidR="00560237">
        <w:rPr>
          <w:rFonts w:ascii="Times New Roman" w:hAnsi="Times New Roman" w:cs="Times New Roman"/>
          <w:sz w:val="24"/>
          <w:szCs w:val="24"/>
        </w:rPr>
        <w:t>$200,000)</w:t>
      </w:r>
      <w:r w:rsidR="00831617">
        <w:rPr>
          <w:rFonts w:ascii="Times New Roman" w:hAnsi="Times New Roman" w:cs="Times New Roman"/>
          <w:sz w:val="24"/>
          <w:szCs w:val="24"/>
        </w:rPr>
        <w:t xml:space="preserve"> and a fulltime </w:t>
      </w:r>
      <w:r w:rsidR="00E92EAB">
        <w:rPr>
          <w:rFonts w:ascii="Times New Roman" w:hAnsi="Times New Roman" w:cs="Times New Roman"/>
          <w:sz w:val="24"/>
          <w:szCs w:val="24"/>
        </w:rPr>
        <w:t xml:space="preserve">pediatrician </w:t>
      </w:r>
      <w:r w:rsidR="00E92EAB" w:rsidRPr="00CA3809">
        <w:rPr>
          <w:rFonts w:ascii="Times New Roman" w:hAnsi="Times New Roman" w:cs="Times New Roman"/>
          <w:sz w:val="24"/>
          <w:szCs w:val="24"/>
          <w:highlight w:val="yellow"/>
        </w:rPr>
        <w:t>(</w:t>
      </w:r>
      <w:r w:rsidR="00560237" w:rsidRPr="00CA3809">
        <w:rPr>
          <w:rFonts w:ascii="Times New Roman" w:hAnsi="Times New Roman" w:cs="Times New Roman"/>
          <w:sz w:val="24"/>
          <w:szCs w:val="24"/>
          <w:highlight w:val="yellow"/>
        </w:rPr>
        <w:t>$</w:t>
      </w:r>
      <w:commentRangeStart w:id="12"/>
      <w:r w:rsidR="00560237" w:rsidRPr="00CA3809">
        <w:rPr>
          <w:rFonts w:ascii="Times New Roman" w:hAnsi="Times New Roman" w:cs="Times New Roman"/>
          <w:sz w:val="24"/>
          <w:szCs w:val="24"/>
          <w:highlight w:val="yellow"/>
        </w:rPr>
        <w:t>200,000)</w:t>
      </w:r>
      <w:r w:rsidR="00831617" w:rsidRPr="00CA3809">
        <w:rPr>
          <w:rFonts w:ascii="Times New Roman" w:hAnsi="Times New Roman" w:cs="Times New Roman"/>
          <w:sz w:val="24"/>
          <w:szCs w:val="24"/>
          <w:highlight w:val="yellow"/>
        </w:rPr>
        <w:t xml:space="preserve">. </w:t>
      </w:r>
      <w:commentRangeEnd w:id="12"/>
      <w:r w:rsidR="00CA3809" w:rsidRPr="00CA3809">
        <w:rPr>
          <w:rStyle w:val="CommentReference"/>
          <w:highlight w:val="yellow"/>
        </w:rPr>
        <w:lastRenderedPageBreak/>
        <w:commentReference w:id="12"/>
      </w:r>
      <w:r w:rsidR="00E92EAB">
        <w:rPr>
          <w:rFonts w:ascii="Times New Roman" w:hAnsi="Times New Roman" w:cs="Times New Roman"/>
          <w:sz w:val="24"/>
          <w:szCs w:val="24"/>
        </w:rPr>
        <w:t xml:space="preserve">Receptionist </w:t>
      </w:r>
      <w:commentRangeStart w:id="13"/>
      <w:r w:rsidR="00E92EAB" w:rsidRPr="00CA3809">
        <w:rPr>
          <w:rFonts w:ascii="Times New Roman" w:hAnsi="Times New Roman" w:cs="Times New Roman"/>
          <w:sz w:val="24"/>
          <w:szCs w:val="24"/>
          <w:highlight w:val="yellow"/>
        </w:rPr>
        <w:t>(</w:t>
      </w:r>
      <w:r w:rsidR="00560237" w:rsidRPr="00CA3809">
        <w:rPr>
          <w:rFonts w:ascii="Times New Roman" w:hAnsi="Times New Roman" w:cs="Times New Roman"/>
          <w:sz w:val="24"/>
          <w:szCs w:val="24"/>
          <w:highlight w:val="yellow"/>
        </w:rPr>
        <w:t xml:space="preserve">$50,000), </w:t>
      </w:r>
      <w:commentRangeEnd w:id="13"/>
      <w:r w:rsidR="00CA3809" w:rsidRPr="00CA3809">
        <w:rPr>
          <w:rStyle w:val="CommentReference"/>
          <w:highlight w:val="yellow"/>
        </w:rPr>
        <w:commentReference w:id="13"/>
      </w:r>
      <w:r w:rsidR="00E92EAB">
        <w:rPr>
          <w:rFonts w:ascii="Times New Roman" w:hAnsi="Times New Roman" w:cs="Times New Roman"/>
          <w:sz w:val="24"/>
          <w:szCs w:val="24"/>
        </w:rPr>
        <w:t xml:space="preserve">driver </w:t>
      </w:r>
      <w:commentRangeStart w:id="14"/>
      <w:r w:rsidR="00E92EAB" w:rsidRPr="00CA3809">
        <w:rPr>
          <w:rFonts w:ascii="Times New Roman" w:hAnsi="Times New Roman" w:cs="Times New Roman"/>
          <w:sz w:val="24"/>
          <w:szCs w:val="24"/>
          <w:highlight w:val="yellow"/>
        </w:rPr>
        <w:t>(</w:t>
      </w:r>
      <w:r w:rsidR="00560237" w:rsidRPr="00CA3809">
        <w:rPr>
          <w:rFonts w:ascii="Times New Roman" w:hAnsi="Times New Roman" w:cs="Times New Roman"/>
          <w:sz w:val="24"/>
          <w:szCs w:val="24"/>
          <w:highlight w:val="yellow"/>
        </w:rPr>
        <w:t>$40,000)</w:t>
      </w:r>
      <w:r w:rsidR="00E92EAB" w:rsidRPr="00CA3809">
        <w:rPr>
          <w:rFonts w:ascii="Times New Roman" w:hAnsi="Times New Roman" w:cs="Times New Roman"/>
          <w:sz w:val="24"/>
          <w:szCs w:val="24"/>
          <w:highlight w:val="yellow"/>
        </w:rPr>
        <w:t xml:space="preserve"> </w:t>
      </w:r>
      <w:commentRangeEnd w:id="14"/>
      <w:r w:rsidR="00CA3809" w:rsidRPr="00CA3809">
        <w:rPr>
          <w:rStyle w:val="CommentReference"/>
          <w:highlight w:val="yellow"/>
        </w:rPr>
        <w:commentReference w:id="14"/>
      </w:r>
      <w:r w:rsidR="00E92EAB">
        <w:rPr>
          <w:rFonts w:ascii="Times New Roman" w:hAnsi="Times New Roman" w:cs="Times New Roman"/>
          <w:sz w:val="24"/>
          <w:szCs w:val="24"/>
        </w:rPr>
        <w:t>(</w:t>
      </w:r>
      <w:r w:rsidR="00E92EAB" w:rsidRPr="00E92EAB">
        <w:rPr>
          <w:rFonts w:ascii="Times New Roman" w:hAnsi="Times New Roman" w:cs="Times New Roman"/>
          <w:sz w:val="24"/>
          <w:szCs w:val="24"/>
        </w:rPr>
        <w:t>U.S. Bureau of Labor Statistics (BLS)</w:t>
      </w:r>
      <w:r w:rsidR="00C34479">
        <w:rPr>
          <w:rFonts w:ascii="Times New Roman" w:hAnsi="Times New Roman" w:cs="Times New Roman"/>
          <w:sz w:val="24"/>
          <w:szCs w:val="24"/>
        </w:rPr>
        <w:t>, 2017</w:t>
      </w:r>
      <w:r w:rsidR="00E92EAB">
        <w:rPr>
          <w:rFonts w:ascii="Times New Roman" w:hAnsi="Times New Roman" w:cs="Times New Roman"/>
          <w:sz w:val="24"/>
          <w:szCs w:val="24"/>
        </w:rPr>
        <w:t xml:space="preserve">). The staff, however, will be entitled to salary increment of 1.5% p.a. But only those employed on permanent and pensionable terms. The amount used in the essential utilities is expected to rise by 5% each year. The expenditure on insurance is however permanent on contractual terms of five years, and premiums will be </w:t>
      </w:r>
      <w:r w:rsidR="00E92EAB" w:rsidRPr="00CA3809">
        <w:rPr>
          <w:rFonts w:ascii="Times New Roman" w:hAnsi="Times New Roman" w:cs="Times New Roman"/>
          <w:sz w:val="24"/>
          <w:szCs w:val="24"/>
          <w:highlight w:val="yellow"/>
        </w:rPr>
        <w:t>$</w:t>
      </w:r>
      <w:commentRangeStart w:id="15"/>
      <w:r w:rsidR="00E92EAB" w:rsidRPr="00CA3809">
        <w:rPr>
          <w:rFonts w:ascii="Times New Roman" w:hAnsi="Times New Roman" w:cs="Times New Roman"/>
          <w:sz w:val="24"/>
          <w:szCs w:val="24"/>
          <w:highlight w:val="yellow"/>
        </w:rPr>
        <w:t>10,000</w:t>
      </w:r>
      <w:commentRangeEnd w:id="15"/>
      <w:r w:rsidR="00CA3809" w:rsidRPr="00CA3809">
        <w:rPr>
          <w:rStyle w:val="CommentReference"/>
          <w:highlight w:val="yellow"/>
        </w:rPr>
        <w:commentReference w:id="15"/>
      </w:r>
      <w:r w:rsidR="00E92EAB">
        <w:rPr>
          <w:rFonts w:ascii="Times New Roman" w:hAnsi="Times New Roman" w:cs="Times New Roman"/>
          <w:sz w:val="24"/>
          <w:szCs w:val="24"/>
        </w:rPr>
        <w:t xml:space="preserve"> p.a. Other costs in the operations are estimated to be 11</w:t>
      </w:r>
      <w:r w:rsidR="00AB28FE">
        <w:rPr>
          <w:rFonts w:ascii="Times New Roman" w:hAnsi="Times New Roman" w:cs="Times New Roman"/>
          <w:sz w:val="24"/>
          <w:szCs w:val="24"/>
        </w:rPr>
        <w:t>% of annual income concerning the CHC's financial statement.</w:t>
      </w:r>
    </w:p>
    <w:p w14:paraId="4D2BAEFE" w14:textId="439B93E1" w:rsidR="00AB28FE"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expected working capital of this initiative is expected to be $100,000,000. According to the budget, we propose that half of this money be provided by the revenues from </w:t>
      </w:r>
      <w:commentRangeStart w:id="16"/>
      <w:r w:rsidRPr="00CA3809">
        <w:rPr>
          <w:rFonts w:ascii="Times New Roman" w:hAnsi="Times New Roman" w:cs="Times New Roman"/>
          <w:sz w:val="24"/>
          <w:szCs w:val="24"/>
          <w:highlight w:val="yellow"/>
        </w:rPr>
        <w:t>CHC</w:t>
      </w:r>
      <w:commentRangeEnd w:id="16"/>
      <w:r w:rsidR="00CA3809">
        <w:rPr>
          <w:rStyle w:val="CommentReference"/>
        </w:rPr>
        <w:commentReference w:id="16"/>
      </w:r>
      <w:r>
        <w:rPr>
          <w:rFonts w:ascii="Times New Roman" w:hAnsi="Times New Roman" w:cs="Times New Roman"/>
          <w:sz w:val="24"/>
          <w:szCs w:val="24"/>
        </w:rPr>
        <w:t xml:space="preserve"> reserves and the other half be funded through a bank </w:t>
      </w:r>
      <w:commentRangeStart w:id="17"/>
      <w:r>
        <w:rPr>
          <w:rFonts w:ascii="Times New Roman" w:hAnsi="Times New Roman" w:cs="Times New Roman"/>
          <w:sz w:val="24"/>
          <w:szCs w:val="24"/>
        </w:rPr>
        <w:t>o</w:t>
      </w:r>
      <w:r w:rsidRPr="00CA3809">
        <w:rPr>
          <w:rFonts w:ascii="Times New Roman" w:hAnsi="Times New Roman" w:cs="Times New Roman"/>
          <w:sz w:val="24"/>
          <w:szCs w:val="24"/>
          <w:highlight w:val="yellow"/>
        </w:rPr>
        <w:t>verdraf</w:t>
      </w:r>
      <w:r>
        <w:rPr>
          <w:rFonts w:ascii="Times New Roman" w:hAnsi="Times New Roman" w:cs="Times New Roman"/>
          <w:sz w:val="24"/>
          <w:szCs w:val="24"/>
        </w:rPr>
        <w:t>t</w:t>
      </w:r>
      <w:commentRangeEnd w:id="17"/>
      <w:r w:rsidR="00CA3809">
        <w:rPr>
          <w:rStyle w:val="CommentReference"/>
        </w:rPr>
        <w:commentReference w:id="17"/>
      </w:r>
      <w:r>
        <w:rPr>
          <w:rFonts w:ascii="Times New Roman" w:hAnsi="Times New Roman" w:cs="Times New Roman"/>
          <w:sz w:val="24"/>
          <w:szCs w:val="24"/>
        </w:rPr>
        <w:t xml:space="preserve">. This, therefore, informs the board to take a loan of $50,000,000 from any bank that gives the most </w:t>
      </w:r>
      <w:r w:rsidR="00C34479">
        <w:rPr>
          <w:rFonts w:ascii="Times New Roman" w:hAnsi="Times New Roman" w:cs="Times New Roman"/>
          <w:sz w:val="24"/>
          <w:szCs w:val="24"/>
        </w:rPr>
        <w:t>favorable</w:t>
      </w:r>
      <w:r>
        <w:rPr>
          <w:rFonts w:ascii="Times New Roman" w:hAnsi="Times New Roman" w:cs="Times New Roman"/>
          <w:sz w:val="24"/>
          <w:szCs w:val="24"/>
        </w:rPr>
        <w:t xml:space="preserve"> terms. And with minimum interest to be expected at </w:t>
      </w:r>
      <w:r w:rsidR="00DD3503">
        <w:rPr>
          <w:rFonts w:ascii="Times New Roman" w:hAnsi="Times New Roman" w:cs="Times New Roman"/>
          <w:sz w:val="24"/>
          <w:szCs w:val="24"/>
        </w:rPr>
        <w:t>10</w:t>
      </w:r>
      <w:r>
        <w:rPr>
          <w:rFonts w:ascii="Times New Roman" w:hAnsi="Times New Roman" w:cs="Times New Roman"/>
          <w:sz w:val="24"/>
          <w:szCs w:val="24"/>
        </w:rPr>
        <w:t>%</w:t>
      </w:r>
      <w:r w:rsidR="00DD3503">
        <w:rPr>
          <w:rFonts w:ascii="Times New Roman" w:hAnsi="Times New Roman" w:cs="Times New Roman"/>
          <w:sz w:val="24"/>
          <w:szCs w:val="24"/>
        </w:rPr>
        <w:t xml:space="preserve"> per annum and the repayment period of five years, this implies that the annual </w:t>
      </w:r>
      <w:r w:rsidR="00C34479">
        <w:rPr>
          <w:rFonts w:ascii="Times New Roman" w:hAnsi="Times New Roman" w:cs="Times New Roman"/>
          <w:sz w:val="24"/>
          <w:szCs w:val="24"/>
        </w:rPr>
        <w:t>installment</w:t>
      </w:r>
      <w:r w:rsidR="00DD3503">
        <w:rPr>
          <w:rFonts w:ascii="Times New Roman" w:hAnsi="Times New Roman" w:cs="Times New Roman"/>
          <w:sz w:val="24"/>
          <w:szCs w:val="24"/>
        </w:rPr>
        <w:t xml:space="preserve"> of $110,000 per year.   </w:t>
      </w:r>
    </w:p>
    <w:p w14:paraId="3384257F" w14:textId="108384E0" w:rsidR="00DD3503"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budget the MW will have already earned a </w:t>
      </w:r>
      <w:commentRangeStart w:id="18"/>
      <w:r>
        <w:rPr>
          <w:rFonts w:ascii="Times New Roman" w:hAnsi="Times New Roman" w:cs="Times New Roman"/>
          <w:sz w:val="24"/>
          <w:szCs w:val="24"/>
        </w:rPr>
        <w:t>m</w:t>
      </w:r>
      <w:r w:rsidRPr="00CA3809">
        <w:rPr>
          <w:rFonts w:ascii="Times New Roman" w:hAnsi="Times New Roman" w:cs="Times New Roman"/>
          <w:sz w:val="24"/>
          <w:szCs w:val="24"/>
          <w:highlight w:val="yellow"/>
        </w:rPr>
        <w:t>onetary</w:t>
      </w:r>
      <w:commentRangeEnd w:id="18"/>
      <w:r w:rsidR="00CA3809" w:rsidRPr="00CA3809">
        <w:rPr>
          <w:rStyle w:val="CommentReference"/>
          <w:highlight w:val="yellow"/>
        </w:rPr>
        <w:commentReference w:id="18"/>
      </w:r>
      <w:r>
        <w:rPr>
          <w:rFonts w:ascii="Times New Roman" w:hAnsi="Times New Roman" w:cs="Times New Roman"/>
          <w:sz w:val="24"/>
          <w:szCs w:val="24"/>
        </w:rPr>
        <w:t xml:space="preserve"> surplus of during the first five years. The amount realized in the first year may be lower than the preceding years due to recruitment of staff on permanent terms. The cash surplus within the first five years is expected to $8,000,000 (see appendix for detailed information).</w:t>
      </w:r>
    </w:p>
    <w:p w14:paraId="208D3209" w14:textId="7F6FB062" w:rsidR="00DD3503"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We are implementing out the economic plan.</w:t>
      </w:r>
    </w:p>
    <w:p w14:paraId="208F18E3" w14:textId="5317C392" w:rsidR="00E62292"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project will be rolled out in different phases, allowing the set timeline and </w:t>
      </w:r>
      <w:commentRangeStart w:id="19"/>
      <w:r w:rsidRPr="00CA3809">
        <w:rPr>
          <w:rFonts w:ascii="Times New Roman" w:hAnsi="Times New Roman" w:cs="Times New Roman"/>
          <w:sz w:val="24"/>
          <w:szCs w:val="24"/>
          <w:highlight w:val="yellow"/>
        </w:rPr>
        <w:t>approva</w:t>
      </w:r>
      <w:r>
        <w:rPr>
          <w:rFonts w:ascii="Times New Roman" w:hAnsi="Times New Roman" w:cs="Times New Roman"/>
          <w:sz w:val="24"/>
          <w:szCs w:val="24"/>
        </w:rPr>
        <w:t>l</w:t>
      </w:r>
      <w:commentRangeEnd w:id="19"/>
      <w:r w:rsidR="00CA3809">
        <w:rPr>
          <w:rStyle w:val="CommentReference"/>
        </w:rPr>
        <w:commentReference w:id="19"/>
      </w:r>
      <w:r>
        <w:rPr>
          <w:rFonts w:ascii="Times New Roman" w:hAnsi="Times New Roman" w:cs="Times New Roman"/>
          <w:sz w:val="24"/>
          <w:szCs w:val="24"/>
        </w:rPr>
        <w:t xml:space="preserve"> by the board. The first stage, therefore, will be placing a schedule stating each even towards the rolling out and initiating services to the public. The estimated time in which the board of CHC is expected to approve the project, as well as loan approval by the bank, is </w:t>
      </w:r>
      <w:r w:rsidR="00CB1CAD">
        <w:rPr>
          <w:rFonts w:ascii="Times New Roman" w:hAnsi="Times New Roman" w:cs="Times New Roman"/>
          <w:sz w:val="24"/>
          <w:szCs w:val="24"/>
        </w:rPr>
        <w:t xml:space="preserve">two months. Bearing in mind that the construction work </w:t>
      </w:r>
      <w:r w:rsidR="00CB1CAD" w:rsidRPr="00CA3809">
        <w:rPr>
          <w:rFonts w:ascii="Times New Roman" w:hAnsi="Times New Roman" w:cs="Times New Roman"/>
          <w:sz w:val="24"/>
          <w:szCs w:val="24"/>
          <w:highlight w:val="yellow"/>
        </w:rPr>
        <w:t xml:space="preserve">will </w:t>
      </w:r>
      <w:commentRangeStart w:id="20"/>
      <w:r w:rsidR="00CB1CAD" w:rsidRPr="00CA3809">
        <w:rPr>
          <w:rFonts w:ascii="Times New Roman" w:hAnsi="Times New Roman" w:cs="Times New Roman"/>
          <w:sz w:val="24"/>
          <w:szCs w:val="24"/>
          <w:highlight w:val="yellow"/>
        </w:rPr>
        <w:t>consume</w:t>
      </w:r>
      <w:commentRangeEnd w:id="20"/>
      <w:r w:rsidR="00CA3809" w:rsidRPr="00CA3809">
        <w:rPr>
          <w:rStyle w:val="CommentReference"/>
          <w:highlight w:val="yellow"/>
        </w:rPr>
        <w:commentReference w:id="20"/>
      </w:r>
      <w:r w:rsidR="00CB1CAD">
        <w:rPr>
          <w:rFonts w:ascii="Times New Roman" w:hAnsi="Times New Roman" w:cs="Times New Roman"/>
          <w:sz w:val="24"/>
          <w:szCs w:val="24"/>
        </w:rPr>
        <w:t xml:space="preserve"> around eight months, the process of implementing </w:t>
      </w:r>
      <w:r w:rsidR="00CB1CAD">
        <w:rPr>
          <w:rFonts w:ascii="Times New Roman" w:hAnsi="Times New Roman" w:cs="Times New Roman"/>
          <w:sz w:val="24"/>
          <w:szCs w:val="24"/>
        </w:rPr>
        <w:lastRenderedPageBreak/>
        <w:t xml:space="preserve">the plan is foreseen to begin by June and end in December 2018. This, therefore, means that by the first month of 2019, the board has discussed the budget of the </w:t>
      </w:r>
      <w:commentRangeStart w:id="21"/>
      <w:r w:rsidR="00CB1CAD" w:rsidRPr="00CA3809">
        <w:rPr>
          <w:rFonts w:ascii="Times New Roman" w:hAnsi="Times New Roman" w:cs="Times New Roman"/>
          <w:sz w:val="24"/>
          <w:szCs w:val="24"/>
          <w:highlight w:val="yellow"/>
        </w:rPr>
        <w:t>project</w:t>
      </w:r>
      <w:commentRangeEnd w:id="21"/>
      <w:r w:rsidR="00CA3809">
        <w:rPr>
          <w:rStyle w:val="CommentReference"/>
        </w:rPr>
        <w:commentReference w:id="21"/>
      </w:r>
      <w:r w:rsidR="00CB1CAD" w:rsidRPr="00CA3809">
        <w:rPr>
          <w:rFonts w:ascii="Times New Roman" w:hAnsi="Times New Roman" w:cs="Times New Roman"/>
          <w:sz w:val="24"/>
          <w:szCs w:val="24"/>
          <w:highlight w:val="yellow"/>
        </w:rPr>
        <w:t>.</w:t>
      </w:r>
    </w:p>
    <w:p w14:paraId="51B69E04" w14:textId="04B3BB40" w:rsidR="00CB1CAD"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Stakeholders in this health </w:t>
      </w:r>
      <w:r w:rsidR="00C34479">
        <w:rPr>
          <w:rFonts w:ascii="Times New Roman" w:hAnsi="Times New Roman" w:cs="Times New Roman"/>
          <w:sz w:val="24"/>
          <w:szCs w:val="24"/>
        </w:rPr>
        <w:t>center</w:t>
      </w:r>
      <w:r>
        <w:rPr>
          <w:rFonts w:ascii="Times New Roman" w:hAnsi="Times New Roman" w:cs="Times New Roman"/>
          <w:sz w:val="24"/>
          <w:szCs w:val="24"/>
        </w:rPr>
        <w:t xml:space="preserve"> are very crucial towards the realization of the goals and objectives of this project. It is therefore essential to have an active mechanism on how to engage different stakeholders regarding how the provision of health care can be improved to realize the desired patient satisfaction in the maternity wing. Some of the participants that should be consulted and have their opinions included in them during the decision making regarding the project. Nurses, physicians and other junior staff of CHC should join the board and the senior management in the </w:t>
      </w:r>
      <w:r w:rsidR="003021BC">
        <w:rPr>
          <w:rFonts w:ascii="Times New Roman" w:hAnsi="Times New Roman" w:cs="Times New Roman"/>
          <w:sz w:val="24"/>
          <w:szCs w:val="24"/>
        </w:rPr>
        <w:t>discussions concerning the project. We, therefore, propose a collaborative approach with the internal stakeholders before the project is by holding consultative meetings within the premises regularly so that the progress report can be made.</w:t>
      </w:r>
    </w:p>
    <w:p w14:paraId="0E7C6C9F" w14:textId="535A7E75" w:rsidR="003021BC" w:rsidRDefault="00635141" w:rsidP="00042D21">
      <w:pPr>
        <w:spacing w:line="480" w:lineRule="auto"/>
        <w:ind w:firstLine="720"/>
        <w:rPr>
          <w:rFonts w:ascii="Times New Roman" w:hAnsi="Times New Roman" w:cs="Times New Roman"/>
          <w:sz w:val="24"/>
          <w:szCs w:val="24"/>
        </w:rPr>
      </w:pPr>
      <w:r w:rsidRPr="00635141">
        <w:rPr>
          <w:rFonts w:ascii="Times New Roman" w:hAnsi="Times New Roman" w:cs="Times New Roman"/>
          <w:sz w:val="24"/>
          <w:szCs w:val="24"/>
        </w:rPr>
        <w:t>Agency for H</w:t>
      </w:r>
      <w:r>
        <w:rPr>
          <w:rFonts w:ascii="Times New Roman" w:hAnsi="Times New Roman" w:cs="Times New Roman"/>
          <w:sz w:val="24"/>
          <w:szCs w:val="24"/>
        </w:rPr>
        <w:t xml:space="preserve">ealthcare Research and Quality, </w:t>
      </w:r>
      <w:r w:rsidRPr="00635141">
        <w:rPr>
          <w:rFonts w:ascii="Times New Roman" w:hAnsi="Times New Roman" w:cs="Times New Roman"/>
          <w:sz w:val="24"/>
          <w:szCs w:val="24"/>
        </w:rPr>
        <w:t>(2015</w:t>
      </w:r>
      <w:r w:rsidR="00042D21" w:rsidRPr="00635141">
        <w:rPr>
          <w:rFonts w:ascii="Times New Roman" w:hAnsi="Times New Roman" w:cs="Times New Roman"/>
          <w:sz w:val="24"/>
          <w:szCs w:val="24"/>
        </w:rPr>
        <w:t>)</w:t>
      </w:r>
      <w:r w:rsidR="00042D21">
        <w:rPr>
          <w:rFonts w:ascii="Times New Roman" w:hAnsi="Times New Roman" w:cs="Times New Roman"/>
          <w:sz w:val="24"/>
          <w:szCs w:val="24"/>
        </w:rPr>
        <w:t xml:space="preserve"> has</w:t>
      </w:r>
      <w:r w:rsidR="00695080">
        <w:rPr>
          <w:rFonts w:ascii="Times New Roman" w:hAnsi="Times New Roman" w:cs="Times New Roman"/>
          <w:sz w:val="24"/>
          <w:szCs w:val="24"/>
        </w:rPr>
        <w:t xml:space="preserve"> given key concern towards the six aspects of quality health care to as outlined by the institute of medicine. Communication is very crucial in ensuring that stakeholders are aware that the project will uphold the set medical standards so that it can be a team effort in making the project successful. It is also essential to ensure that the new initiative will follow the legal rules as outlined by different laws that govern the medical profession. The roll-out, therefore, should be conducted, ensuring it is done both in </w:t>
      </w:r>
      <w:commentRangeStart w:id="22"/>
      <w:r w:rsidR="00695080" w:rsidRPr="00CA3809">
        <w:rPr>
          <w:rFonts w:ascii="Times New Roman" w:hAnsi="Times New Roman" w:cs="Times New Roman"/>
          <w:sz w:val="24"/>
          <w:szCs w:val="24"/>
          <w:highlight w:val="yellow"/>
        </w:rPr>
        <w:t>an</w:t>
      </w:r>
      <w:commentRangeEnd w:id="22"/>
      <w:r w:rsidR="00CA3809" w:rsidRPr="00CA3809">
        <w:rPr>
          <w:rStyle w:val="CommentReference"/>
          <w:highlight w:val="yellow"/>
        </w:rPr>
        <w:commentReference w:id="22"/>
      </w:r>
      <w:r w:rsidR="00695080" w:rsidRPr="00CA3809">
        <w:rPr>
          <w:rFonts w:ascii="Times New Roman" w:hAnsi="Times New Roman" w:cs="Times New Roman"/>
          <w:sz w:val="24"/>
          <w:szCs w:val="24"/>
          <w:highlight w:val="yellow"/>
        </w:rPr>
        <w:t xml:space="preserve"> ethical</w:t>
      </w:r>
      <w:r w:rsidR="00695080">
        <w:rPr>
          <w:rFonts w:ascii="Times New Roman" w:hAnsi="Times New Roman" w:cs="Times New Roman"/>
          <w:sz w:val="24"/>
          <w:szCs w:val="24"/>
        </w:rPr>
        <w:t xml:space="preserve"> and culturally sensitive way. Excellent patient services will be essential to promote trust from the public </w:t>
      </w:r>
      <w:r w:rsidR="004A5492">
        <w:rPr>
          <w:rFonts w:ascii="Times New Roman" w:hAnsi="Times New Roman" w:cs="Times New Roman"/>
          <w:sz w:val="24"/>
          <w:szCs w:val="24"/>
        </w:rPr>
        <w:t>to keep control of the market. It is, however, important that the hospital be ready to deal with increased patients than it was estimated.</w:t>
      </w:r>
    </w:p>
    <w:p w14:paraId="0BF7A96F" w14:textId="77777777" w:rsidR="00C34479" w:rsidRDefault="00C34479" w:rsidP="00C34479">
      <w:pPr>
        <w:spacing w:line="480" w:lineRule="auto"/>
        <w:rPr>
          <w:rFonts w:ascii="Times New Roman" w:hAnsi="Times New Roman" w:cs="Times New Roman"/>
          <w:sz w:val="24"/>
          <w:szCs w:val="24"/>
        </w:rPr>
      </w:pPr>
    </w:p>
    <w:p w14:paraId="372BB495" w14:textId="77777777" w:rsidR="00C34479" w:rsidRDefault="00C34479" w:rsidP="00C34479">
      <w:pPr>
        <w:spacing w:line="480" w:lineRule="auto"/>
        <w:rPr>
          <w:rFonts w:ascii="Times New Roman" w:hAnsi="Times New Roman" w:cs="Times New Roman"/>
          <w:sz w:val="24"/>
          <w:szCs w:val="24"/>
        </w:rPr>
      </w:pPr>
    </w:p>
    <w:p w14:paraId="53280EAF" w14:textId="7FA8391A" w:rsidR="004A5492"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to deal with changing environmental forces.</w:t>
      </w:r>
    </w:p>
    <w:p w14:paraId="270D0CBB" w14:textId="4BA7084A" w:rsidR="00CE66C5"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dynamic business environment needs unique approaches to survive as a leading service provider in the medical sector—possible competition from other maternity care hospitals being introduced as a result of the </w:t>
      </w:r>
      <w:commentRangeStart w:id="23"/>
      <w:r w:rsidRPr="00CA3809">
        <w:rPr>
          <w:rFonts w:ascii="Times New Roman" w:hAnsi="Times New Roman" w:cs="Times New Roman"/>
          <w:sz w:val="24"/>
          <w:szCs w:val="24"/>
          <w:highlight w:val="yellow"/>
        </w:rPr>
        <w:t>increased</w:t>
      </w:r>
      <w:commentRangeEnd w:id="23"/>
      <w:r w:rsidR="00CA3809" w:rsidRPr="00CA3809">
        <w:rPr>
          <w:rStyle w:val="CommentReference"/>
          <w:highlight w:val="yellow"/>
        </w:rPr>
        <w:commentReference w:id="23"/>
      </w:r>
      <w:r w:rsidRPr="00CA3809">
        <w:rPr>
          <w:rFonts w:ascii="Times New Roman" w:hAnsi="Times New Roman" w:cs="Times New Roman"/>
          <w:sz w:val="24"/>
          <w:szCs w:val="24"/>
          <w:highlight w:val="yellow"/>
        </w:rPr>
        <w:t xml:space="preserve"> demand</w:t>
      </w:r>
      <w:r>
        <w:rPr>
          <w:rFonts w:ascii="Times New Roman" w:hAnsi="Times New Roman" w:cs="Times New Roman"/>
          <w:sz w:val="24"/>
          <w:szCs w:val="24"/>
        </w:rPr>
        <w:t xml:space="preserve">. Various clinics also are easily availing </w:t>
      </w:r>
      <w:commentRangeStart w:id="24"/>
      <w:r w:rsidRPr="00CA3809">
        <w:rPr>
          <w:rFonts w:ascii="Times New Roman" w:hAnsi="Times New Roman" w:cs="Times New Roman"/>
          <w:sz w:val="24"/>
          <w:szCs w:val="24"/>
          <w:highlight w:val="yellow"/>
        </w:rPr>
        <w:t>pre</w:t>
      </w:r>
      <w:commentRangeEnd w:id="24"/>
      <w:r w:rsidR="00CA3809" w:rsidRPr="00CA3809">
        <w:rPr>
          <w:rStyle w:val="CommentReference"/>
          <w:highlight w:val="yellow"/>
        </w:rPr>
        <w:commentReference w:id="24"/>
      </w:r>
      <w:r>
        <w:rPr>
          <w:rFonts w:ascii="Times New Roman" w:hAnsi="Times New Roman" w:cs="Times New Roman"/>
          <w:sz w:val="24"/>
          <w:szCs w:val="24"/>
        </w:rPr>
        <w:t xml:space="preserve"> and post-natal services, reducing the uptake of services from fully operating maternal </w:t>
      </w:r>
      <w:r w:rsidR="00635141">
        <w:rPr>
          <w:rFonts w:ascii="Times New Roman" w:hAnsi="Times New Roman" w:cs="Times New Roman"/>
          <w:sz w:val="24"/>
          <w:szCs w:val="24"/>
        </w:rPr>
        <w:t>centers</w:t>
      </w:r>
      <w:r>
        <w:rPr>
          <w:rFonts w:ascii="Times New Roman" w:hAnsi="Times New Roman" w:cs="Times New Roman"/>
          <w:sz w:val="24"/>
          <w:szCs w:val="24"/>
        </w:rPr>
        <w:t>. However, all our strategy is on the quality of healthcare and good customer relations by introducing a referral program that ensures that people keep on choosing services from our MW over others available. We also propose a patient-</w:t>
      </w:r>
      <w:r w:rsidR="00635141">
        <w:rPr>
          <w:rFonts w:ascii="Times New Roman" w:hAnsi="Times New Roman" w:cs="Times New Roman"/>
          <w:sz w:val="24"/>
          <w:szCs w:val="24"/>
        </w:rPr>
        <w:t>centered</w:t>
      </w:r>
      <w:r>
        <w:rPr>
          <w:rFonts w:ascii="Times New Roman" w:hAnsi="Times New Roman" w:cs="Times New Roman"/>
          <w:sz w:val="24"/>
          <w:szCs w:val="24"/>
        </w:rPr>
        <w:t xml:space="preserve"> approach to marketing the maternity wing to ensure more people are informed of the high-quality medical services we provide.</w:t>
      </w:r>
    </w:p>
    <w:p w14:paraId="524466B7" w14:textId="1E21A82A" w:rsidR="00CE66C5"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challenge may be the changing technology and government policies. New and modern approaches to medicine are being introduced with new technology, some hospitals availing services and consultation online and may end up </w:t>
      </w:r>
      <w:commentRangeStart w:id="25"/>
      <w:r w:rsidRPr="00CA3809">
        <w:rPr>
          <w:rFonts w:ascii="Times New Roman" w:hAnsi="Times New Roman" w:cs="Times New Roman"/>
          <w:sz w:val="24"/>
          <w:szCs w:val="24"/>
          <w:highlight w:val="yellow"/>
        </w:rPr>
        <w:t>taking</w:t>
      </w:r>
      <w:commentRangeEnd w:id="25"/>
      <w:r w:rsidR="00CA3809">
        <w:rPr>
          <w:rStyle w:val="CommentReference"/>
        </w:rPr>
        <w:commentReference w:id="25"/>
      </w:r>
      <w:r>
        <w:rPr>
          <w:rFonts w:ascii="Times New Roman" w:hAnsi="Times New Roman" w:cs="Times New Roman"/>
          <w:sz w:val="24"/>
          <w:szCs w:val="24"/>
        </w:rPr>
        <w:t xml:space="preserve"> over the market. We shall, therefore, set up a department to be in charge of the digital department and regularly update our servic</w:t>
      </w:r>
      <w:r w:rsidR="00635141">
        <w:rPr>
          <w:rFonts w:ascii="Times New Roman" w:hAnsi="Times New Roman" w:cs="Times New Roman"/>
          <w:sz w:val="24"/>
          <w:szCs w:val="24"/>
        </w:rPr>
        <w:t>es with the existing technology Blumenthal</w:t>
      </w:r>
      <w:r w:rsidR="00635141" w:rsidRPr="00CA3809">
        <w:rPr>
          <w:rFonts w:ascii="Times New Roman" w:hAnsi="Times New Roman" w:cs="Times New Roman"/>
          <w:sz w:val="24"/>
          <w:szCs w:val="24"/>
          <w:highlight w:val="yellow"/>
        </w:rPr>
        <w:t xml:space="preserve">, </w:t>
      </w:r>
      <w:commentRangeStart w:id="26"/>
      <w:r w:rsidR="00635141" w:rsidRPr="00CA3809">
        <w:rPr>
          <w:rFonts w:ascii="Times New Roman" w:hAnsi="Times New Roman" w:cs="Times New Roman"/>
          <w:sz w:val="24"/>
          <w:szCs w:val="24"/>
          <w:highlight w:val="yellow"/>
        </w:rPr>
        <w:t>D</w:t>
      </w:r>
      <w:commentRangeEnd w:id="26"/>
      <w:r w:rsidR="00CA3809" w:rsidRPr="00CA3809">
        <w:rPr>
          <w:rStyle w:val="CommentReference"/>
          <w:highlight w:val="yellow"/>
        </w:rPr>
        <w:commentReference w:id="26"/>
      </w:r>
      <w:r w:rsidR="00635141">
        <w:rPr>
          <w:rFonts w:ascii="Times New Roman" w:hAnsi="Times New Roman" w:cs="Times New Roman"/>
          <w:sz w:val="24"/>
          <w:szCs w:val="24"/>
        </w:rPr>
        <w:t xml:space="preserve">. (2009). </w:t>
      </w:r>
      <w:r>
        <w:rPr>
          <w:rFonts w:ascii="Times New Roman" w:hAnsi="Times New Roman" w:cs="Times New Roman"/>
          <w:sz w:val="24"/>
          <w:szCs w:val="24"/>
        </w:rPr>
        <w:t xml:space="preserve"> Change of government policy, however, maybe something we can only deal with once there is any change, the most important thing, however, will be ensuring the operations follow all the set legal standards. These efforts are going to make the MW a viable asset even amid the dynamic </w:t>
      </w:r>
      <w:commentRangeStart w:id="27"/>
      <w:commentRangeStart w:id="28"/>
      <w:r>
        <w:rPr>
          <w:rFonts w:ascii="Times New Roman" w:hAnsi="Times New Roman" w:cs="Times New Roman"/>
          <w:sz w:val="24"/>
          <w:szCs w:val="24"/>
        </w:rPr>
        <w:t>environment</w:t>
      </w:r>
      <w:commentRangeEnd w:id="27"/>
      <w:r w:rsidR="00CA3809">
        <w:rPr>
          <w:rStyle w:val="CommentReference"/>
        </w:rPr>
        <w:commentReference w:id="27"/>
      </w:r>
      <w:commentRangeEnd w:id="28"/>
      <w:r w:rsidR="00CA3809">
        <w:rPr>
          <w:rStyle w:val="CommentReference"/>
        </w:rPr>
        <w:commentReference w:id="28"/>
      </w:r>
      <w:r>
        <w:rPr>
          <w:rFonts w:ascii="Times New Roman" w:hAnsi="Times New Roman" w:cs="Times New Roman"/>
          <w:sz w:val="24"/>
          <w:szCs w:val="24"/>
        </w:rPr>
        <w:t>.</w:t>
      </w:r>
    </w:p>
    <w:p w14:paraId="2C81AD78" w14:textId="77777777" w:rsidR="00CA3809" w:rsidRDefault="00CA3809" w:rsidP="00042D21">
      <w:pPr>
        <w:spacing w:line="480" w:lineRule="auto"/>
        <w:ind w:firstLine="720"/>
        <w:rPr>
          <w:rFonts w:ascii="Times New Roman" w:hAnsi="Times New Roman" w:cs="Times New Roman"/>
          <w:sz w:val="24"/>
          <w:szCs w:val="24"/>
        </w:rPr>
      </w:pPr>
    </w:p>
    <w:p w14:paraId="22BB86E1" w14:textId="77777777" w:rsidR="00C34479" w:rsidRDefault="00C34479" w:rsidP="00C34479">
      <w:pPr>
        <w:spacing w:line="480" w:lineRule="auto"/>
        <w:rPr>
          <w:rFonts w:ascii="Times New Roman" w:hAnsi="Times New Roman" w:cs="Times New Roman"/>
          <w:sz w:val="24"/>
          <w:szCs w:val="24"/>
        </w:rPr>
      </w:pPr>
    </w:p>
    <w:p w14:paraId="0F323BE9" w14:textId="77777777" w:rsidR="00C34479" w:rsidRDefault="00C34479" w:rsidP="00C34479">
      <w:pPr>
        <w:spacing w:line="480" w:lineRule="auto"/>
        <w:rPr>
          <w:rFonts w:ascii="Times New Roman" w:hAnsi="Times New Roman" w:cs="Times New Roman"/>
          <w:sz w:val="24"/>
          <w:szCs w:val="24"/>
        </w:rPr>
      </w:pPr>
    </w:p>
    <w:p w14:paraId="153108C7" w14:textId="77777777" w:rsidR="00C34479" w:rsidRDefault="00C34479" w:rsidP="00C34479">
      <w:pPr>
        <w:spacing w:line="480" w:lineRule="auto"/>
        <w:rPr>
          <w:rFonts w:ascii="Times New Roman" w:hAnsi="Times New Roman" w:cs="Times New Roman"/>
          <w:sz w:val="24"/>
          <w:szCs w:val="24"/>
        </w:rPr>
      </w:pPr>
    </w:p>
    <w:p w14:paraId="152A7770" w14:textId="77777777" w:rsidR="00C34479" w:rsidRDefault="00C34479" w:rsidP="00C34479">
      <w:pPr>
        <w:spacing w:line="480" w:lineRule="auto"/>
        <w:rPr>
          <w:rFonts w:ascii="Times New Roman" w:hAnsi="Times New Roman" w:cs="Times New Roman"/>
          <w:sz w:val="24"/>
          <w:szCs w:val="24"/>
        </w:rPr>
      </w:pPr>
    </w:p>
    <w:p w14:paraId="37680B7B" w14:textId="77777777" w:rsidR="004F300F" w:rsidRDefault="004F300F" w:rsidP="004F300F">
      <w:pPr>
        <w:spacing w:line="480" w:lineRule="auto"/>
        <w:jc w:val="center"/>
        <w:rPr>
          <w:rFonts w:ascii="Times New Roman" w:hAnsi="Times New Roman" w:cs="Times New Roman"/>
          <w:sz w:val="24"/>
          <w:szCs w:val="24"/>
        </w:rPr>
      </w:pPr>
    </w:p>
    <w:p w14:paraId="6604425C" w14:textId="0CB5D98F" w:rsidR="00CE66C5" w:rsidRDefault="00695080" w:rsidP="004F300F">
      <w:pPr>
        <w:spacing w:line="480" w:lineRule="auto"/>
        <w:jc w:val="center"/>
        <w:rPr>
          <w:rFonts w:ascii="Times New Roman" w:hAnsi="Times New Roman" w:cs="Times New Roman"/>
          <w:sz w:val="24"/>
          <w:szCs w:val="24"/>
        </w:rPr>
      </w:pPr>
      <w:commentRangeStart w:id="29"/>
      <w:r w:rsidRPr="00CA3809">
        <w:rPr>
          <w:rFonts w:ascii="Times New Roman" w:hAnsi="Times New Roman" w:cs="Times New Roman"/>
          <w:sz w:val="24"/>
          <w:szCs w:val="24"/>
          <w:highlight w:val="yellow"/>
        </w:rPr>
        <w:t>Conclusion</w:t>
      </w:r>
      <w:commentRangeEnd w:id="29"/>
      <w:r w:rsidR="00CA3809" w:rsidRPr="00CA3809">
        <w:rPr>
          <w:rStyle w:val="CommentReference"/>
          <w:highlight w:val="yellow"/>
        </w:rPr>
        <w:commentReference w:id="29"/>
      </w:r>
      <w:r w:rsidRPr="00CA3809">
        <w:rPr>
          <w:rFonts w:ascii="Times New Roman" w:hAnsi="Times New Roman" w:cs="Times New Roman"/>
          <w:sz w:val="24"/>
          <w:szCs w:val="24"/>
          <w:highlight w:val="yellow"/>
        </w:rPr>
        <w:t>.</w:t>
      </w:r>
      <w:bookmarkStart w:id="30" w:name="_GoBack"/>
      <w:bookmarkEnd w:id="30"/>
    </w:p>
    <w:p w14:paraId="35AE01BF" w14:textId="38CC197C" w:rsidR="00CE66C5"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budget and strategies proposed indicates how this initiative will be of benefit </w:t>
      </w:r>
      <w:r w:rsidR="005A4128">
        <w:rPr>
          <w:rFonts w:ascii="Times New Roman" w:hAnsi="Times New Roman" w:cs="Times New Roman"/>
          <w:sz w:val="24"/>
          <w:szCs w:val="24"/>
        </w:rPr>
        <w:t>as an asset for the CHC. If the stakeholders are actively brought on board, there will be a successful implementation of the project. It is, however, crucial for management to promote an ethical organizational culture that ensures each of the members is committed to the success of the organization. This, therefore, indicates that the MW will also lead to improvement of health in the society as well as reduce the mortality levels in the community.</w:t>
      </w:r>
    </w:p>
    <w:p w14:paraId="175A2DDD" w14:textId="77777777" w:rsidR="00CE66C5" w:rsidRDefault="00CE66C5" w:rsidP="00C34479">
      <w:pPr>
        <w:spacing w:line="480" w:lineRule="auto"/>
        <w:rPr>
          <w:rFonts w:ascii="Times New Roman" w:hAnsi="Times New Roman" w:cs="Times New Roman"/>
          <w:sz w:val="24"/>
          <w:szCs w:val="24"/>
        </w:rPr>
      </w:pPr>
    </w:p>
    <w:p w14:paraId="73A38EBB" w14:textId="747AD367" w:rsidR="004A5492" w:rsidRDefault="00695080" w:rsidP="00C3447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7C534D36" w14:textId="77777777" w:rsidR="00E62292" w:rsidRDefault="00E62292" w:rsidP="00C34479">
      <w:pPr>
        <w:spacing w:line="480" w:lineRule="auto"/>
        <w:rPr>
          <w:rFonts w:ascii="Times New Roman" w:hAnsi="Times New Roman" w:cs="Times New Roman"/>
          <w:sz w:val="24"/>
          <w:szCs w:val="24"/>
        </w:rPr>
      </w:pPr>
    </w:p>
    <w:p w14:paraId="3F328776" w14:textId="77777777" w:rsidR="00DD3503" w:rsidRDefault="00DD3503" w:rsidP="00C34479">
      <w:pPr>
        <w:spacing w:line="480" w:lineRule="auto"/>
        <w:rPr>
          <w:rFonts w:ascii="Times New Roman" w:hAnsi="Times New Roman" w:cs="Times New Roman"/>
          <w:sz w:val="24"/>
          <w:szCs w:val="24"/>
        </w:rPr>
      </w:pPr>
    </w:p>
    <w:p w14:paraId="0A921001" w14:textId="207CB8D4" w:rsidR="00B143F9" w:rsidRDefault="00B143F9" w:rsidP="00C34479">
      <w:pPr>
        <w:spacing w:line="480" w:lineRule="auto"/>
        <w:rPr>
          <w:rFonts w:ascii="Times New Roman" w:hAnsi="Times New Roman" w:cs="Times New Roman"/>
          <w:sz w:val="24"/>
          <w:szCs w:val="24"/>
        </w:rPr>
      </w:pPr>
    </w:p>
    <w:p w14:paraId="6BCB54E9" w14:textId="72855BD0" w:rsidR="00B143F9" w:rsidRDefault="00B143F9" w:rsidP="00C34479">
      <w:pPr>
        <w:spacing w:line="480" w:lineRule="auto"/>
        <w:rPr>
          <w:rFonts w:ascii="Times New Roman" w:hAnsi="Times New Roman" w:cs="Times New Roman"/>
          <w:sz w:val="24"/>
          <w:szCs w:val="24"/>
        </w:rPr>
      </w:pPr>
    </w:p>
    <w:p w14:paraId="01202D6F" w14:textId="4A7B99F8" w:rsidR="00B143F9" w:rsidRDefault="00B143F9" w:rsidP="00C34479">
      <w:pPr>
        <w:spacing w:line="480" w:lineRule="auto"/>
        <w:rPr>
          <w:rFonts w:ascii="Times New Roman" w:hAnsi="Times New Roman" w:cs="Times New Roman"/>
          <w:sz w:val="24"/>
          <w:szCs w:val="24"/>
        </w:rPr>
      </w:pPr>
    </w:p>
    <w:p w14:paraId="02CEA41A" w14:textId="77777777" w:rsidR="00B143F9" w:rsidRDefault="00B143F9" w:rsidP="00C34479">
      <w:pPr>
        <w:spacing w:line="480" w:lineRule="auto"/>
        <w:rPr>
          <w:rFonts w:ascii="Times New Roman" w:hAnsi="Times New Roman" w:cs="Times New Roman"/>
          <w:sz w:val="24"/>
          <w:szCs w:val="24"/>
        </w:rPr>
      </w:pPr>
    </w:p>
    <w:p w14:paraId="058F23F3" w14:textId="77777777" w:rsidR="00987398" w:rsidRDefault="00987398" w:rsidP="00C34479">
      <w:pPr>
        <w:spacing w:line="480" w:lineRule="auto"/>
        <w:rPr>
          <w:rFonts w:ascii="Times New Roman" w:hAnsi="Times New Roman" w:cs="Times New Roman"/>
          <w:sz w:val="24"/>
          <w:szCs w:val="24"/>
        </w:rPr>
      </w:pPr>
    </w:p>
    <w:p w14:paraId="52F85FB4" w14:textId="77777777" w:rsidR="00C34479" w:rsidRDefault="00C34479" w:rsidP="00C34479">
      <w:pPr>
        <w:spacing w:line="480" w:lineRule="auto"/>
        <w:rPr>
          <w:rFonts w:ascii="Times New Roman" w:hAnsi="Times New Roman" w:cs="Times New Roman"/>
          <w:sz w:val="24"/>
          <w:szCs w:val="24"/>
        </w:rPr>
      </w:pPr>
    </w:p>
    <w:p w14:paraId="1D7C5495" w14:textId="77777777" w:rsidR="00C34479" w:rsidRDefault="00C34479" w:rsidP="00C34479">
      <w:pPr>
        <w:spacing w:line="480" w:lineRule="auto"/>
        <w:rPr>
          <w:rFonts w:ascii="Times New Roman" w:hAnsi="Times New Roman" w:cs="Times New Roman"/>
          <w:sz w:val="24"/>
          <w:szCs w:val="24"/>
        </w:rPr>
      </w:pPr>
    </w:p>
    <w:p w14:paraId="45C5A9F3" w14:textId="77777777" w:rsidR="00C34479" w:rsidRDefault="00C34479" w:rsidP="00C34479">
      <w:pPr>
        <w:spacing w:line="480" w:lineRule="auto"/>
        <w:rPr>
          <w:rFonts w:ascii="Times New Roman" w:hAnsi="Times New Roman" w:cs="Times New Roman"/>
          <w:sz w:val="24"/>
          <w:szCs w:val="24"/>
        </w:rPr>
      </w:pPr>
    </w:p>
    <w:p w14:paraId="4B15B69A" w14:textId="713DCBCB" w:rsidR="00C34479" w:rsidRDefault="00C34479"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6CA0FED2" w14:textId="77777777" w:rsidR="001F2D83" w:rsidRPr="00635141" w:rsidRDefault="001F2D83" w:rsidP="001F2D83">
      <w:pPr>
        <w:spacing w:line="480" w:lineRule="auto"/>
        <w:ind w:left="720" w:hanging="720"/>
        <w:rPr>
          <w:rFonts w:ascii="Times New Roman" w:hAnsi="Times New Roman" w:cs="Times New Roman"/>
          <w:sz w:val="24"/>
          <w:szCs w:val="24"/>
        </w:rPr>
      </w:pPr>
      <w:r w:rsidRPr="00635141">
        <w:rPr>
          <w:rFonts w:ascii="Times New Roman" w:hAnsi="Times New Roman" w:cs="Times New Roman"/>
          <w:sz w:val="24"/>
          <w:szCs w:val="24"/>
        </w:rPr>
        <w:t>Agency for Healthcare Research and Quality. (2015). The six domains of health care quality.</w:t>
      </w:r>
    </w:p>
    <w:p w14:paraId="19E70329" w14:textId="4D993948" w:rsidR="001F2D83" w:rsidRDefault="001F2D83" w:rsidP="001F2D83">
      <w:pPr>
        <w:spacing w:line="480" w:lineRule="auto"/>
        <w:ind w:left="720" w:hanging="720"/>
        <w:rPr>
          <w:rFonts w:ascii="Times New Roman" w:hAnsi="Times New Roman" w:cs="Times New Roman"/>
          <w:sz w:val="24"/>
          <w:szCs w:val="24"/>
        </w:rPr>
      </w:pPr>
      <w:r w:rsidRPr="00635141">
        <w:rPr>
          <w:rFonts w:ascii="Times New Roman" w:hAnsi="Times New Roman" w:cs="Times New Roman"/>
          <w:sz w:val="24"/>
          <w:szCs w:val="24"/>
        </w:rPr>
        <w:t xml:space="preserve">Retrieved from </w:t>
      </w:r>
      <w:hyperlink r:id="rId8" w:history="1">
        <w:r w:rsidRPr="004D38D8">
          <w:rPr>
            <w:rStyle w:val="Hyperlink"/>
            <w:rFonts w:ascii="Times New Roman" w:hAnsi="Times New Roman" w:cs="Times New Roman"/>
            <w:sz w:val="24"/>
            <w:szCs w:val="24"/>
          </w:rPr>
          <w:t>https://ahrq.gov/professionals/quality-patientsafety/talkingquality/create/sixdomains.html</w:t>
        </w:r>
      </w:hyperlink>
    </w:p>
    <w:p w14:paraId="37E2E91D" w14:textId="4E70FA76" w:rsidR="001F2D83" w:rsidRPr="002B1A71" w:rsidRDefault="001F2D83" w:rsidP="001F2D83">
      <w:pPr>
        <w:spacing w:line="480" w:lineRule="auto"/>
        <w:ind w:left="720" w:hanging="720"/>
        <w:rPr>
          <w:rFonts w:ascii="Times New Roman" w:hAnsi="Times New Roman" w:cs="Times New Roman"/>
          <w:sz w:val="24"/>
          <w:szCs w:val="24"/>
        </w:rPr>
      </w:pPr>
      <w:r w:rsidRPr="00635141">
        <w:t xml:space="preserve"> </w:t>
      </w:r>
      <w:r w:rsidRPr="00635141">
        <w:rPr>
          <w:rFonts w:ascii="Times New Roman" w:hAnsi="Times New Roman" w:cs="Times New Roman"/>
          <w:sz w:val="24"/>
          <w:szCs w:val="24"/>
        </w:rPr>
        <w:t>Blumenthal, D. (2009). Stimulating the adoption of health information technology. West Virginia Medical Journal, 105(3), 28-30.</w:t>
      </w:r>
    </w:p>
    <w:p w14:paraId="1715CBFD" w14:textId="77777777" w:rsidR="001F2D83" w:rsidRDefault="001F2D83" w:rsidP="001F2D83">
      <w:pPr>
        <w:spacing w:line="480" w:lineRule="auto"/>
        <w:ind w:left="720" w:hanging="720"/>
        <w:rPr>
          <w:rFonts w:ascii="Times New Roman" w:hAnsi="Times New Roman" w:cs="Times New Roman"/>
          <w:sz w:val="24"/>
          <w:szCs w:val="24"/>
        </w:rPr>
      </w:pPr>
      <w:r w:rsidRPr="00C34479">
        <w:rPr>
          <w:rFonts w:ascii="Times New Roman" w:hAnsi="Times New Roman" w:cs="Times New Roman"/>
          <w:sz w:val="24"/>
          <w:szCs w:val="24"/>
        </w:rPr>
        <w:t>U.S. Bureau of Labor Statistics. (2017). Occupational employment statistics. Retrieved from</w:t>
      </w:r>
    </w:p>
    <w:p w14:paraId="68ADD1A7" w14:textId="10CB4EDE" w:rsidR="001F2D83" w:rsidRDefault="00C80C16" w:rsidP="001F2D83">
      <w:pPr>
        <w:spacing w:line="480" w:lineRule="auto"/>
        <w:ind w:left="720" w:hanging="720"/>
        <w:rPr>
          <w:rFonts w:ascii="Times New Roman" w:hAnsi="Times New Roman" w:cs="Times New Roman"/>
          <w:sz w:val="24"/>
          <w:szCs w:val="24"/>
        </w:rPr>
      </w:pPr>
      <w:hyperlink r:id="rId9" w:history="1">
        <w:r w:rsidR="001F2D83" w:rsidRPr="004D38D8">
          <w:rPr>
            <w:rStyle w:val="Hyperlink"/>
            <w:rFonts w:ascii="Times New Roman" w:hAnsi="Times New Roman" w:cs="Times New Roman"/>
            <w:sz w:val="24"/>
            <w:szCs w:val="24"/>
          </w:rPr>
          <w:t>https://www.bls.gov/oes/current/naics4_621400.htm</w:t>
        </w:r>
      </w:hyperlink>
    </w:p>
    <w:p w14:paraId="09C386B3" w14:textId="77777777" w:rsidR="001F2D83" w:rsidRDefault="001F2D83" w:rsidP="00C34479">
      <w:pPr>
        <w:spacing w:line="480" w:lineRule="auto"/>
        <w:rPr>
          <w:rFonts w:ascii="Times New Roman" w:hAnsi="Times New Roman" w:cs="Times New Roman"/>
          <w:sz w:val="24"/>
          <w:szCs w:val="24"/>
        </w:rPr>
      </w:pPr>
    </w:p>
    <w:p w14:paraId="51B23D66" w14:textId="77777777" w:rsidR="00042D21" w:rsidRDefault="00042D21" w:rsidP="00C34479">
      <w:pPr>
        <w:spacing w:line="480" w:lineRule="auto"/>
        <w:rPr>
          <w:rFonts w:ascii="Times New Roman" w:hAnsi="Times New Roman" w:cs="Times New Roman"/>
          <w:sz w:val="24"/>
          <w:szCs w:val="24"/>
        </w:rPr>
      </w:pPr>
    </w:p>
    <w:p w14:paraId="3DEA454D" w14:textId="77777777" w:rsidR="00042D21" w:rsidRDefault="00042D21" w:rsidP="00C34479">
      <w:pPr>
        <w:spacing w:line="480" w:lineRule="auto"/>
        <w:rPr>
          <w:rFonts w:ascii="Times New Roman" w:hAnsi="Times New Roman" w:cs="Times New Roman"/>
          <w:sz w:val="24"/>
          <w:szCs w:val="24"/>
        </w:rPr>
      </w:pPr>
    </w:p>
    <w:p w14:paraId="5F716D3E" w14:textId="77777777" w:rsidR="00042D21" w:rsidRDefault="00042D21" w:rsidP="00C34479">
      <w:pPr>
        <w:spacing w:line="480" w:lineRule="auto"/>
        <w:rPr>
          <w:rFonts w:ascii="Times New Roman" w:hAnsi="Times New Roman" w:cs="Times New Roman"/>
          <w:sz w:val="24"/>
          <w:szCs w:val="24"/>
        </w:rPr>
      </w:pPr>
    </w:p>
    <w:p w14:paraId="1D78CE4C" w14:textId="77777777" w:rsidR="00042D21" w:rsidRDefault="00042D21" w:rsidP="00C34479">
      <w:pPr>
        <w:spacing w:line="480" w:lineRule="auto"/>
        <w:rPr>
          <w:rFonts w:ascii="Times New Roman" w:hAnsi="Times New Roman" w:cs="Times New Roman"/>
          <w:sz w:val="24"/>
          <w:szCs w:val="24"/>
        </w:rPr>
      </w:pPr>
    </w:p>
    <w:p w14:paraId="3E8F0D3B" w14:textId="77777777" w:rsidR="00042D21" w:rsidRDefault="00042D21" w:rsidP="00C34479">
      <w:pPr>
        <w:spacing w:line="480" w:lineRule="auto"/>
        <w:rPr>
          <w:rFonts w:ascii="Times New Roman" w:hAnsi="Times New Roman" w:cs="Times New Roman"/>
          <w:sz w:val="24"/>
          <w:szCs w:val="24"/>
        </w:rPr>
      </w:pPr>
    </w:p>
    <w:p w14:paraId="10FB5F30" w14:textId="77777777" w:rsidR="00042D21" w:rsidRDefault="00042D21" w:rsidP="00C34479">
      <w:pPr>
        <w:spacing w:line="480" w:lineRule="auto"/>
        <w:rPr>
          <w:rFonts w:ascii="Times New Roman" w:hAnsi="Times New Roman" w:cs="Times New Roman"/>
          <w:sz w:val="24"/>
          <w:szCs w:val="24"/>
        </w:rPr>
      </w:pPr>
    </w:p>
    <w:p w14:paraId="167F643F" w14:textId="77777777" w:rsidR="00042D21" w:rsidRDefault="00042D21" w:rsidP="00C34479">
      <w:pPr>
        <w:spacing w:line="480" w:lineRule="auto"/>
        <w:rPr>
          <w:rFonts w:ascii="Times New Roman" w:hAnsi="Times New Roman" w:cs="Times New Roman"/>
          <w:sz w:val="24"/>
          <w:szCs w:val="24"/>
        </w:rPr>
      </w:pPr>
    </w:p>
    <w:p w14:paraId="30357405" w14:textId="77777777" w:rsidR="00042D21" w:rsidRDefault="00042D21" w:rsidP="00C34479">
      <w:pPr>
        <w:spacing w:line="480" w:lineRule="auto"/>
        <w:rPr>
          <w:rFonts w:ascii="Times New Roman" w:hAnsi="Times New Roman" w:cs="Times New Roman"/>
          <w:sz w:val="24"/>
          <w:szCs w:val="24"/>
        </w:rPr>
      </w:pPr>
    </w:p>
    <w:p w14:paraId="0DB0A0F6" w14:textId="77777777" w:rsidR="00042D21" w:rsidRDefault="00042D21" w:rsidP="00C34479">
      <w:pPr>
        <w:spacing w:line="480" w:lineRule="auto"/>
        <w:rPr>
          <w:rFonts w:ascii="Times New Roman" w:hAnsi="Times New Roman" w:cs="Times New Roman"/>
          <w:sz w:val="24"/>
          <w:szCs w:val="24"/>
        </w:rPr>
      </w:pPr>
    </w:p>
    <w:p w14:paraId="66681832" w14:textId="0C77500E" w:rsidR="00293BF8" w:rsidRPr="00293BF8" w:rsidRDefault="00293BF8" w:rsidP="00293BF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293BF8">
        <w:rPr>
          <w:rFonts w:ascii="Times New Roman" w:hAnsi="Times New Roman" w:cs="Times New Roman"/>
          <w:sz w:val="24"/>
          <w:szCs w:val="24"/>
        </w:rPr>
        <w:t>Appendix</w:t>
      </w:r>
    </w:p>
    <w:p w14:paraId="4C1BB93C" w14:textId="22FBE51F" w:rsidR="00042D21" w:rsidRDefault="00293BF8" w:rsidP="00293BF8">
      <w:pPr>
        <w:spacing w:line="480" w:lineRule="auto"/>
        <w:rPr>
          <w:rFonts w:ascii="Times New Roman" w:hAnsi="Times New Roman" w:cs="Times New Roman"/>
          <w:sz w:val="24"/>
          <w:szCs w:val="24"/>
        </w:rPr>
      </w:pPr>
      <w:r w:rsidRPr="00293BF8">
        <w:rPr>
          <w:rFonts w:ascii="Times New Roman" w:hAnsi="Times New Roman" w:cs="Times New Roman"/>
          <w:sz w:val="24"/>
          <w:szCs w:val="24"/>
        </w:rPr>
        <w:t>5-Year Budget for Proposed Economic Initiative</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155"/>
        <w:gridCol w:w="990"/>
        <w:gridCol w:w="990"/>
        <w:gridCol w:w="990"/>
        <w:gridCol w:w="1080"/>
        <w:gridCol w:w="1170"/>
      </w:tblGrid>
      <w:tr w:rsidR="00D20ED7" w:rsidRPr="00D20ED7" w14:paraId="2E0267FF" w14:textId="77777777" w:rsidTr="00293BF8">
        <w:trPr>
          <w:trHeight w:val="574"/>
        </w:trPr>
        <w:tc>
          <w:tcPr>
            <w:tcW w:w="1795" w:type="dxa"/>
          </w:tcPr>
          <w:p w14:paraId="28DD73B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4"/>
              </w:rPr>
            </w:pPr>
          </w:p>
        </w:tc>
        <w:tc>
          <w:tcPr>
            <w:tcW w:w="1155" w:type="dxa"/>
          </w:tcPr>
          <w:p w14:paraId="52ACC144" w14:textId="77777777" w:rsidR="00D20ED7" w:rsidRPr="00D20ED7" w:rsidRDefault="00D20ED7"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2019</w:t>
            </w:r>
          </w:p>
          <w:p w14:paraId="487F37BA" w14:textId="77777777" w:rsidR="00D20ED7" w:rsidRPr="00D20ED7" w:rsidRDefault="00D20ED7"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1 ($)</w:t>
            </w:r>
          </w:p>
        </w:tc>
        <w:tc>
          <w:tcPr>
            <w:tcW w:w="990" w:type="dxa"/>
          </w:tcPr>
          <w:p w14:paraId="5389B53C" w14:textId="77777777" w:rsidR="00D20ED7" w:rsidRPr="00D20ED7" w:rsidRDefault="00D20ED7"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2020</w:t>
            </w:r>
          </w:p>
          <w:p w14:paraId="64FA9064" w14:textId="77777777" w:rsidR="00D20ED7" w:rsidRPr="00D20ED7" w:rsidRDefault="00D20ED7"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2 ($)</w:t>
            </w:r>
          </w:p>
        </w:tc>
        <w:tc>
          <w:tcPr>
            <w:tcW w:w="990" w:type="dxa"/>
          </w:tcPr>
          <w:p w14:paraId="7B82451C" w14:textId="77777777" w:rsidR="00D20ED7" w:rsidRPr="00D20ED7" w:rsidRDefault="00D20ED7"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2021</w:t>
            </w:r>
          </w:p>
          <w:p w14:paraId="4FA23BE1" w14:textId="77777777" w:rsidR="00D20ED7" w:rsidRPr="00D20ED7" w:rsidRDefault="00D20ED7"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3 ($)</w:t>
            </w:r>
          </w:p>
        </w:tc>
        <w:tc>
          <w:tcPr>
            <w:tcW w:w="990" w:type="dxa"/>
          </w:tcPr>
          <w:p w14:paraId="1DE0188F" w14:textId="77777777" w:rsidR="00D20ED7" w:rsidRPr="00D20ED7" w:rsidRDefault="00D20ED7"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2022</w:t>
            </w:r>
          </w:p>
          <w:p w14:paraId="391AD60E" w14:textId="77777777" w:rsidR="00D20ED7" w:rsidRPr="00D20ED7" w:rsidRDefault="00D20ED7"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4 ($)</w:t>
            </w:r>
          </w:p>
        </w:tc>
        <w:tc>
          <w:tcPr>
            <w:tcW w:w="1080" w:type="dxa"/>
          </w:tcPr>
          <w:p w14:paraId="5592A217" w14:textId="77777777" w:rsidR="00D20ED7" w:rsidRPr="00D20ED7" w:rsidRDefault="00D20ED7"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2023</w:t>
            </w:r>
          </w:p>
          <w:p w14:paraId="75611F60" w14:textId="77777777" w:rsidR="00D20ED7" w:rsidRPr="00D20ED7" w:rsidRDefault="00D20ED7"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5 ($)</w:t>
            </w:r>
          </w:p>
        </w:tc>
        <w:tc>
          <w:tcPr>
            <w:tcW w:w="1170" w:type="dxa"/>
          </w:tcPr>
          <w:p w14:paraId="29FD899B" w14:textId="77777777" w:rsidR="00D20ED7" w:rsidRPr="00D20ED7" w:rsidRDefault="00D20ED7" w:rsidP="00D20ED7">
            <w:pPr>
              <w:widowControl w:val="0"/>
              <w:autoSpaceDE w:val="0"/>
              <w:autoSpaceDN w:val="0"/>
              <w:spacing w:before="10" w:after="0" w:line="240" w:lineRule="auto"/>
              <w:rPr>
                <w:rFonts w:ascii="Times New Roman" w:eastAsia="Calibri" w:hAnsi="Times New Roman" w:cs="Times New Roman"/>
                <w:sz w:val="15"/>
              </w:rPr>
            </w:pPr>
          </w:p>
          <w:p w14:paraId="7E94D027" w14:textId="77777777" w:rsidR="00D20ED7" w:rsidRPr="00D20ED7" w:rsidRDefault="00D20ED7" w:rsidP="00D20ED7">
            <w:pPr>
              <w:widowControl w:val="0"/>
              <w:autoSpaceDE w:val="0"/>
              <w:autoSpaceDN w:val="0"/>
              <w:spacing w:after="0" w:line="190" w:lineRule="atLeast"/>
              <w:ind w:left="359" w:right="357"/>
              <w:jc w:val="center"/>
              <w:rPr>
                <w:rFonts w:ascii="Times New Roman" w:eastAsia="Calibri" w:hAnsi="Times New Roman" w:cs="Times New Roman"/>
                <w:b/>
                <w:sz w:val="13"/>
              </w:rPr>
            </w:pPr>
            <w:r w:rsidRPr="00D20ED7">
              <w:rPr>
                <w:rFonts w:ascii="Times New Roman" w:eastAsia="Calibri" w:hAnsi="Times New Roman" w:cs="Times New Roman"/>
                <w:b/>
                <w:w w:val="105"/>
                <w:sz w:val="13"/>
              </w:rPr>
              <w:t>Total ($)</w:t>
            </w:r>
          </w:p>
        </w:tc>
      </w:tr>
      <w:tr w:rsidR="00D20ED7" w:rsidRPr="00D20ED7" w14:paraId="35D5132F" w14:textId="77777777" w:rsidTr="00293BF8">
        <w:trPr>
          <w:trHeight w:val="184"/>
        </w:trPr>
        <w:tc>
          <w:tcPr>
            <w:tcW w:w="1795" w:type="dxa"/>
          </w:tcPr>
          <w:p w14:paraId="2D5C76D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F47910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792EC7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A85886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CF0A6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4CFA8C1"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D89AD9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E43B770" w14:textId="77777777" w:rsidTr="00293BF8">
        <w:trPr>
          <w:trHeight w:val="184"/>
        </w:trPr>
        <w:tc>
          <w:tcPr>
            <w:tcW w:w="1795" w:type="dxa"/>
          </w:tcPr>
          <w:p w14:paraId="4A4DB4AF"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Opening Cash Balance</w:t>
            </w:r>
          </w:p>
        </w:tc>
        <w:tc>
          <w:tcPr>
            <w:tcW w:w="1155" w:type="dxa"/>
          </w:tcPr>
          <w:p w14:paraId="221989C6"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0.00</w:t>
            </w:r>
          </w:p>
        </w:tc>
        <w:tc>
          <w:tcPr>
            <w:tcW w:w="990" w:type="dxa"/>
          </w:tcPr>
          <w:p w14:paraId="48C72F7F"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1,465,820.00</w:t>
            </w:r>
          </w:p>
        </w:tc>
        <w:tc>
          <w:tcPr>
            <w:tcW w:w="990" w:type="dxa"/>
          </w:tcPr>
          <w:p w14:paraId="1C75E851"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3,024,260.00</w:t>
            </w:r>
          </w:p>
        </w:tc>
        <w:tc>
          <w:tcPr>
            <w:tcW w:w="990" w:type="dxa"/>
          </w:tcPr>
          <w:p w14:paraId="725E2258"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4,680,446.00</w:t>
            </w:r>
          </w:p>
        </w:tc>
        <w:tc>
          <w:tcPr>
            <w:tcW w:w="1080" w:type="dxa"/>
          </w:tcPr>
          <w:p w14:paraId="20588FA5"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6,312,389.73</w:t>
            </w:r>
          </w:p>
        </w:tc>
        <w:tc>
          <w:tcPr>
            <w:tcW w:w="1170" w:type="dxa"/>
          </w:tcPr>
          <w:p w14:paraId="008B6238"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0.00</w:t>
            </w:r>
          </w:p>
        </w:tc>
      </w:tr>
      <w:tr w:rsidR="00D20ED7" w:rsidRPr="00D20ED7" w14:paraId="6746F3F6" w14:textId="77777777" w:rsidTr="00293BF8">
        <w:trPr>
          <w:trHeight w:val="184"/>
        </w:trPr>
        <w:tc>
          <w:tcPr>
            <w:tcW w:w="1795" w:type="dxa"/>
          </w:tcPr>
          <w:p w14:paraId="06E12D4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792460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195102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E985B1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EB556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03908C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6713378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15FC325A" w14:textId="77777777" w:rsidTr="00293BF8">
        <w:trPr>
          <w:trHeight w:val="184"/>
        </w:trPr>
        <w:tc>
          <w:tcPr>
            <w:tcW w:w="1795" w:type="dxa"/>
          </w:tcPr>
          <w:p w14:paraId="280A191B"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Fund Received</w:t>
            </w:r>
          </w:p>
        </w:tc>
        <w:tc>
          <w:tcPr>
            <w:tcW w:w="1155" w:type="dxa"/>
          </w:tcPr>
          <w:p w14:paraId="2671FA80" w14:textId="1D737647" w:rsidR="00D20ED7" w:rsidRPr="00D20ED7" w:rsidRDefault="00293BF8"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Pr>
                <w:rFonts w:ascii="Times New Roman" w:eastAsia="Calibri" w:hAnsi="Times New Roman" w:cs="Times New Roman"/>
                <w:b/>
                <w:w w:val="105"/>
                <w:sz w:val="13"/>
              </w:rPr>
              <w:t>50,000,</w:t>
            </w:r>
            <w:r w:rsidR="00D20ED7" w:rsidRPr="00D20ED7">
              <w:rPr>
                <w:rFonts w:ascii="Times New Roman" w:eastAsia="Calibri" w:hAnsi="Times New Roman" w:cs="Times New Roman"/>
                <w:b/>
                <w:w w:val="105"/>
                <w:sz w:val="13"/>
              </w:rPr>
              <w:t>,000.00</w:t>
            </w:r>
          </w:p>
        </w:tc>
        <w:tc>
          <w:tcPr>
            <w:tcW w:w="990" w:type="dxa"/>
          </w:tcPr>
          <w:p w14:paraId="7DA3C43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EAC136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72308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9BBEB5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940CCC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F4CEBF2" w14:textId="77777777" w:rsidTr="00293BF8">
        <w:trPr>
          <w:trHeight w:val="184"/>
        </w:trPr>
        <w:tc>
          <w:tcPr>
            <w:tcW w:w="1795" w:type="dxa"/>
          </w:tcPr>
          <w:p w14:paraId="0724748D"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Loan</w:t>
            </w:r>
          </w:p>
        </w:tc>
        <w:tc>
          <w:tcPr>
            <w:tcW w:w="1155" w:type="dxa"/>
          </w:tcPr>
          <w:p w14:paraId="1C97EE23" w14:textId="446ECF37" w:rsidR="00D20ED7" w:rsidRPr="00D20ED7" w:rsidRDefault="00293BF8"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Pr>
                <w:rFonts w:ascii="Times New Roman" w:eastAsia="Calibri" w:hAnsi="Times New Roman" w:cs="Times New Roman"/>
                <w:b/>
                <w:w w:val="105"/>
                <w:sz w:val="13"/>
              </w:rPr>
              <w:t>50,000,</w:t>
            </w:r>
            <w:r w:rsidR="00D20ED7" w:rsidRPr="00D20ED7">
              <w:rPr>
                <w:rFonts w:ascii="Times New Roman" w:eastAsia="Calibri" w:hAnsi="Times New Roman" w:cs="Times New Roman"/>
                <w:b/>
                <w:w w:val="105"/>
                <w:sz w:val="13"/>
              </w:rPr>
              <w:t>,000.00</w:t>
            </w:r>
          </w:p>
        </w:tc>
        <w:tc>
          <w:tcPr>
            <w:tcW w:w="990" w:type="dxa"/>
          </w:tcPr>
          <w:p w14:paraId="0B976EF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87A5D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F1C28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EBFBEC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D07CCE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482A9A1" w14:textId="77777777" w:rsidTr="00293BF8">
        <w:trPr>
          <w:trHeight w:val="184"/>
        </w:trPr>
        <w:tc>
          <w:tcPr>
            <w:tcW w:w="1795" w:type="dxa"/>
          </w:tcPr>
          <w:p w14:paraId="450492E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B85A39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E14CE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E50994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1524B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72D635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34977B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6B44886D" w14:textId="77777777" w:rsidTr="00293BF8">
        <w:trPr>
          <w:trHeight w:val="184"/>
        </w:trPr>
        <w:tc>
          <w:tcPr>
            <w:tcW w:w="1795" w:type="dxa"/>
          </w:tcPr>
          <w:p w14:paraId="53B272E2"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Receipts</w:t>
            </w:r>
          </w:p>
        </w:tc>
        <w:tc>
          <w:tcPr>
            <w:tcW w:w="1155" w:type="dxa"/>
          </w:tcPr>
          <w:p w14:paraId="7FEE296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EB85F4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22C7D2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FCA81A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6DCFC3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26C4E9A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4F7A889E" w14:textId="77777777" w:rsidTr="00293BF8">
        <w:trPr>
          <w:trHeight w:val="379"/>
        </w:trPr>
        <w:tc>
          <w:tcPr>
            <w:tcW w:w="1795" w:type="dxa"/>
          </w:tcPr>
          <w:p w14:paraId="3F32B8DB" w14:textId="77777777" w:rsidR="00D20ED7" w:rsidRPr="00D20ED7" w:rsidRDefault="00D20ED7" w:rsidP="00D20ED7">
            <w:pPr>
              <w:widowControl w:val="0"/>
              <w:autoSpaceDE w:val="0"/>
              <w:autoSpaceDN w:val="0"/>
              <w:spacing w:before="10" w:after="0" w:line="240" w:lineRule="auto"/>
              <w:ind w:left="130"/>
              <w:rPr>
                <w:rFonts w:ascii="Times New Roman" w:eastAsia="Calibri" w:hAnsi="Times New Roman" w:cs="Times New Roman"/>
                <w:sz w:val="14"/>
              </w:rPr>
            </w:pPr>
            <w:r w:rsidRPr="00D20ED7">
              <w:rPr>
                <w:rFonts w:ascii="Times New Roman" w:eastAsia="Calibri" w:hAnsi="Times New Roman" w:cs="Times New Roman"/>
                <w:w w:val="105"/>
                <w:sz w:val="14"/>
              </w:rPr>
              <w:t>Patient Service Receipts</w:t>
            </w:r>
          </w:p>
          <w:p w14:paraId="17EA7BC2" w14:textId="6E9415D6" w:rsidR="00D20ED7" w:rsidRPr="00D20ED7" w:rsidRDefault="00293BF8" w:rsidP="00D20ED7">
            <w:pPr>
              <w:widowControl w:val="0"/>
              <w:autoSpaceDE w:val="0"/>
              <w:autoSpaceDN w:val="0"/>
              <w:spacing w:before="23" w:after="0" w:line="155" w:lineRule="exact"/>
              <w:ind w:left="28"/>
              <w:rPr>
                <w:rFonts w:ascii="Times New Roman" w:eastAsia="Calibri" w:hAnsi="Times New Roman" w:cs="Times New Roman"/>
                <w:sz w:val="14"/>
              </w:rPr>
            </w:pPr>
            <w:r>
              <w:rPr>
                <w:rFonts w:ascii="Times New Roman" w:eastAsia="Calibri" w:hAnsi="Times New Roman" w:cs="Times New Roman"/>
                <w:w w:val="105"/>
                <w:sz w:val="14"/>
              </w:rPr>
              <w:t>(CHC</w:t>
            </w:r>
            <w:r w:rsidR="00D20ED7" w:rsidRPr="00D20ED7">
              <w:rPr>
                <w:rFonts w:ascii="Times New Roman" w:eastAsia="Calibri" w:hAnsi="Times New Roman" w:cs="Times New Roman"/>
                <w:w w:val="105"/>
                <w:sz w:val="14"/>
              </w:rPr>
              <w:t>)</w:t>
            </w:r>
          </w:p>
        </w:tc>
        <w:tc>
          <w:tcPr>
            <w:tcW w:w="1155" w:type="dxa"/>
          </w:tcPr>
          <w:p w14:paraId="199A7EEC" w14:textId="77777777" w:rsidR="00D20ED7" w:rsidRPr="00D20ED7" w:rsidRDefault="00D20ED7" w:rsidP="00D20ED7">
            <w:pPr>
              <w:widowControl w:val="0"/>
              <w:autoSpaceDE w:val="0"/>
              <w:autoSpaceDN w:val="0"/>
              <w:spacing w:before="112" w:after="0" w:line="240" w:lineRule="auto"/>
              <w:ind w:right="52"/>
              <w:jc w:val="right"/>
              <w:rPr>
                <w:rFonts w:ascii="Times New Roman" w:eastAsia="Calibri" w:hAnsi="Times New Roman" w:cs="Times New Roman"/>
                <w:sz w:val="13"/>
              </w:rPr>
            </w:pPr>
            <w:r w:rsidRPr="00D20ED7">
              <w:rPr>
                <w:rFonts w:ascii="Times New Roman" w:eastAsia="Calibri" w:hAnsi="Times New Roman" w:cs="Times New Roman"/>
                <w:sz w:val="13"/>
              </w:rPr>
              <w:t>2,730,000.00</w:t>
            </w:r>
          </w:p>
        </w:tc>
        <w:tc>
          <w:tcPr>
            <w:tcW w:w="990" w:type="dxa"/>
          </w:tcPr>
          <w:p w14:paraId="5703D51C" w14:textId="77777777" w:rsidR="00D20ED7" w:rsidRPr="00D20ED7" w:rsidRDefault="00D20ED7" w:rsidP="00D20ED7">
            <w:pPr>
              <w:widowControl w:val="0"/>
              <w:autoSpaceDE w:val="0"/>
              <w:autoSpaceDN w:val="0"/>
              <w:spacing w:before="112" w:after="0" w:line="240" w:lineRule="auto"/>
              <w:ind w:right="44"/>
              <w:jc w:val="right"/>
              <w:rPr>
                <w:rFonts w:ascii="Times New Roman" w:eastAsia="Calibri" w:hAnsi="Times New Roman" w:cs="Times New Roman"/>
                <w:sz w:val="13"/>
              </w:rPr>
            </w:pPr>
            <w:r w:rsidRPr="00D20ED7">
              <w:rPr>
                <w:rFonts w:ascii="Times New Roman" w:eastAsia="Calibri" w:hAnsi="Times New Roman" w:cs="Times New Roman"/>
                <w:sz w:val="13"/>
              </w:rPr>
              <w:t>2,866,500.00</w:t>
            </w:r>
          </w:p>
        </w:tc>
        <w:tc>
          <w:tcPr>
            <w:tcW w:w="990" w:type="dxa"/>
          </w:tcPr>
          <w:p w14:paraId="491387E9"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3,009,825.00</w:t>
            </w:r>
          </w:p>
        </w:tc>
        <w:tc>
          <w:tcPr>
            <w:tcW w:w="990" w:type="dxa"/>
          </w:tcPr>
          <w:p w14:paraId="0D51CF56"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3,160,316.25</w:t>
            </w:r>
          </w:p>
        </w:tc>
        <w:tc>
          <w:tcPr>
            <w:tcW w:w="1080" w:type="dxa"/>
          </w:tcPr>
          <w:p w14:paraId="168BD9FB"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3,318,332.06</w:t>
            </w:r>
          </w:p>
        </w:tc>
        <w:tc>
          <w:tcPr>
            <w:tcW w:w="1170" w:type="dxa"/>
          </w:tcPr>
          <w:p w14:paraId="0E362D75"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15,084,973.31</w:t>
            </w:r>
          </w:p>
        </w:tc>
      </w:tr>
      <w:tr w:rsidR="00D20ED7" w:rsidRPr="00D20ED7" w14:paraId="543921A3" w14:textId="77777777" w:rsidTr="00293BF8">
        <w:trPr>
          <w:trHeight w:val="184"/>
        </w:trPr>
        <w:tc>
          <w:tcPr>
            <w:tcW w:w="1795" w:type="dxa"/>
          </w:tcPr>
          <w:p w14:paraId="2AD7E832"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Receipts</w:t>
            </w:r>
          </w:p>
        </w:tc>
        <w:tc>
          <w:tcPr>
            <w:tcW w:w="1155" w:type="dxa"/>
          </w:tcPr>
          <w:p w14:paraId="37F394F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2,730,000.00</w:t>
            </w:r>
          </w:p>
        </w:tc>
        <w:tc>
          <w:tcPr>
            <w:tcW w:w="990" w:type="dxa"/>
          </w:tcPr>
          <w:p w14:paraId="16A78B0D" w14:textId="77777777" w:rsidR="00D20ED7" w:rsidRPr="00D20ED7" w:rsidRDefault="00D20ED7" w:rsidP="00D20ED7">
            <w:pPr>
              <w:widowControl w:val="0"/>
              <w:autoSpaceDE w:val="0"/>
              <w:autoSpaceDN w:val="0"/>
              <w:spacing w:before="19" w:after="0" w:line="145" w:lineRule="exact"/>
              <w:ind w:right="44"/>
              <w:jc w:val="right"/>
              <w:rPr>
                <w:rFonts w:ascii="Times New Roman" w:eastAsia="Calibri" w:hAnsi="Times New Roman" w:cs="Times New Roman"/>
                <w:b/>
                <w:sz w:val="13"/>
              </w:rPr>
            </w:pPr>
            <w:r w:rsidRPr="00D20ED7">
              <w:rPr>
                <w:rFonts w:ascii="Times New Roman" w:eastAsia="Calibri" w:hAnsi="Times New Roman" w:cs="Times New Roman"/>
                <w:b/>
                <w:w w:val="105"/>
                <w:sz w:val="13"/>
              </w:rPr>
              <w:t>2,866,500.00</w:t>
            </w:r>
          </w:p>
        </w:tc>
        <w:tc>
          <w:tcPr>
            <w:tcW w:w="990" w:type="dxa"/>
          </w:tcPr>
          <w:p w14:paraId="348E1CBC"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3,009,825.00</w:t>
            </w:r>
          </w:p>
        </w:tc>
        <w:tc>
          <w:tcPr>
            <w:tcW w:w="990" w:type="dxa"/>
          </w:tcPr>
          <w:p w14:paraId="4AF115D0"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3,160,316.25</w:t>
            </w:r>
          </w:p>
        </w:tc>
        <w:tc>
          <w:tcPr>
            <w:tcW w:w="1080" w:type="dxa"/>
          </w:tcPr>
          <w:p w14:paraId="1DDEAB46"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3,318,332.06</w:t>
            </w:r>
          </w:p>
        </w:tc>
        <w:tc>
          <w:tcPr>
            <w:tcW w:w="1170" w:type="dxa"/>
          </w:tcPr>
          <w:p w14:paraId="025D66B0"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15,084,973.31</w:t>
            </w:r>
          </w:p>
        </w:tc>
      </w:tr>
      <w:tr w:rsidR="00D20ED7" w:rsidRPr="00D20ED7" w14:paraId="70FD58E6" w14:textId="77777777" w:rsidTr="00293BF8">
        <w:trPr>
          <w:trHeight w:val="184"/>
        </w:trPr>
        <w:tc>
          <w:tcPr>
            <w:tcW w:w="1795" w:type="dxa"/>
          </w:tcPr>
          <w:p w14:paraId="2ECC50C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F445FC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1B1B9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FDBEC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88CB31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8BFF25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6C0E42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0CE3955" w14:textId="77777777" w:rsidTr="00293BF8">
        <w:trPr>
          <w:trHeight w:val="167"/>
        </w:trPr>
        <w:tc>
          <w:tcPr>
            <w:tcW w:w="1795" w:type="dxa"/>
          </w:tcPr>
          <w:p w14:paraId="42485A41" w14:textId="77777777" w:rsidR="00D20ED7" w:rsidRPr="00D20ED7" w:rsidRDefault="00D20ED7" w:rsidP="00D20ED7">
            <w:pPr>
              <w:widowControl w:val="0"/>
              <w:autoSpaceDE w:val="0"/>
              <w:autoSpaceDN w:val="0"/>
              <w:spacing w:before="1" w:after="0" w:line="146"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Payments</w:t>
            </w:r>
          </w:p>
        </w:tc>
        <w:tc>
          <w:tcPr>
            <w:tcW w:w="1155" w:type="dxa"/>
          </w:tcPr>
          <w:p w14:paraId="6CBB3C4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6603CF9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3B3F103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7D5D272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080" w:type="dxa"/>
          </w:tcPr>
          <w:p w14:paraId="79B4E17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170" w:type="dxa"/>
          </w:tcPr>
          <w:p w14:paraId="2B3A25F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r>
      <w:tr w:rsidR="00D20ED7" w:rsidRPr="00D20ED7" w14:paraId="2E1B627C" w14:textId="77777777" w:rsidTr="00293BF8">
        <w:trPr>
          <w:trHeight w:val="167"/>
        </w:trPr>
        <w:tc>
          <w:tcPr>
            <w:tcW w:w="1795" w:type="dxa"/>
          </w:tcPr>
          <w:p w14:paraId="327A6738" w14:textId="77777777" w:rsidR="00D20ED7" w:rsidRPr="00D20ED7" w:rsidRDefault="00D20ED7" w:rsidP="00D20ED7">
            <w:pPr>
              <w:widowControl w:val="0"/>
              <w:autoSpaceDE w:val="0"/>
              <w:autoSpaceDN w:val="0"/>
              <w:spacing w:before="1" w:after="0" w:line="146"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Staff Salaries</w:t>
            </w:r>
          </w:p>
        </w:tc>
        <w:tc>
          <w:tcPr>
            <w:tcW w:w="1155" w:type="dxa"/>
          </w:tcPr>
          <w:p w14:paraId="1CD6940E"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825,000.00</w:t>
            </w:r>
          </w:p>
        </w:tc>
        <w:tc>
          <w:tcPr>
            <w:tcW w:w="990" w:type="dxa"/>
          </w:tcPr>
          <w:p w14:paraId="6EFAA637"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849,750.00</w:t>
            </w:r>
          </w:p>
        </w:tc>
        <w:tc>
          <w:tcPr>
            <w:tcW w:w="990" w:type="dxa"/>
          </w:tcPr>
          <w:p w14:paraId="20C7709D"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875,242.50</w:t>
            </w:r>
          </w:p>
        </w:tc>
        <w:tc>
          <w:tcPr>
            <w:tcW w:w="990" w:type="dxa"/>
          </w:tcPr>
          <w:p w14:paraId="1E37E86A"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1,023,885.20</w:t>
            </w:r>
          </w:p>
        </w:tc>
        <w:tc>
          <w:tcPr>
            <w:tcW w:w="1080" w:type="dxa"/>
          </w:tcPr>
          <w:p w14:paraId="61DBF8E2"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1,315,719.80</w:t>
            </w:r>
          </w:p>
        </w:tc>
        <w:tc>
          <w:tcPr>
            <w:tcW w:w="1170" w:type="dxa"/>
          </w:tcPr>
          <w:p w14:paraId="4EE7CFCA" w14:textId="77777777" w:rsidR="00D20ED7" w:rsidRPr="00D20ED7" w:rsidRDefault="00D20ED7"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4,889,597.50</w:t>
            </w:r>
          </w:p>
        </w:tc>
      </w:tr>
      <w:tr w:rsidR="00D20ED7" w:rsidRPr="00D20ED7" w14:paraId="1E295C67" w14:textId="77777777" w:rsidTr="00293BF8">
        <w:trPr>
          <w:trHeight w:val="167"/>
        </w:trPr>
        <w:tc>
          <w:tcPr>
            <w:tcW w:w="1795" w:type="dxa"/>
          </w:tcPr>
          <w:p w14:paraId="6B9DEA50" w14:textId="77777777" w:rsidR="00D20ED7" w:rsidRPr="00D20ED7" w:rsidRDefault="00D20ED7" w:rsidP="00D20ED7">
            <w:pPr>
              <w:widowControl w:val="0"/>
              <w:autoSpaceDE w:val="0"/>
              <w:autoSpaceDN w:val="0"/>
              <w:spacing w:before="1" w:after="0" w:line="146"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Basic Utilities</w:t>
            </w:r>
          </w:p>
        </w:tc>
        <w:tc>
          <w:tcPr>
            <w:tcW w:w="1155" w:type="dxa"/>
          </w:tcPr>
          <w:p w14:paraId="2432F2E7"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55,000.00</w:t>
            </w:r>
          </w:p>
        </w:tc>
        <w:tc>
          <w:tcPr>
            <w:tcW w:w="990" w:type="dxa"/>
          </w:tcPr>
          <w:p w14:paraId="519D5AB7"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57,750.00</w:t>
            </w:r>
          </w:p>
        </w:tc>
        <w:tc>
          <w:tcPr>
            <w:tcW w:w="990" w:type="dxa"/>
          </w:tcPr>
          <w:p w14:paraId="1CADED4F"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60,637.50</w:t>
            </w:r>
          </w:p>
        </w:tc>
        <w:tc>
          <w:tcPr>
            <w:tcW w:w="990" w:type="dxa"/>
          </w:tcPr>
          <w:p w14:paraId="5775A678"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63,669.38</w:t>
            </w:r>
          </w:p>
        </w:tc>
        <w:tc>
          <w:tcPr>
            <w:tcW w:w="1080" w:type="dxa"/>
          </w:tcPr>
          <w:p w14:paraId="57804154"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66,852.84</w:t>
            </w:r>
          </w:p>
        </w:tc>
        <w:tc>
          <w:tcPr>
            <w:tcW w:w="1170" w:type="dxa"/>
          </w:tcPr>
          <w:p w14:paraId="6E571764" w14:textId="77777777" w:rsidR="00D20ED7" w:rsidRPr="00D20ED7" w:rsidRDefault="00D20ED7"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303,909.72</w:t>
            </w:r>
          </w:p>
        </w:tc>
      </w:tr>
      <w:tr w:rsidR="00D20ED7" w:rsidRPr="00D20ED7" w14:paraId="362CFCB7" w14:textId="77777777" w:rsidTr="00293BF8">
        <w:trPr>
          <w:trHeight w:val="184"/>
        </w:trPr>
        <w:tc>
          <w:tcPr>
            <w:tcW w:w="1795" w:type="dxa"/>
          </w:tcPr>
          <w:p w14:paraId="33CAA5AC" w14:textId="77777777" w:rsidR="00D20ED7" w:rsidRPr="00D20ED7" w:rsidRDefault="00D20ED7" w:rsidP="00D20ED7">
            <w:pPr>
              <w:widowControl w:val="0"/>
              <w:autoSpaceDE w:val="0"/>
              <w:autoSpaceDN w:val="0"/>
              <w:spacing w:before="10" w:after="0" w:line="155"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Insurance</w:t>
            </w:r>
          </w:p>
        </w:tc>
        <w:tc>
          <w:tcPr>
            <w:tcW w:w="1155" w:type="dxa"/>
          </w:tcPr>
          <w:p w14:paraId="0042918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14D68E70"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06232BB8"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0E50E933"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20,000.00</w:t>
            </w:r>
          </w:p>
        </w:tc>
        <w:tc>
          <w:tcPr>
            <w:tcW w:w="1080" w:type="dxa"/>
          </w:tcPr>
          <w:p w14:paraId="510F0DC4"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25,000.00</w:t>
            </w:r>
          </w:p>
        </w:tc>
        <w:tc>
          <w:tcPr>
            <w:tcW w:w="1170" w:type="dxa"/>
          </w:tcPr>
          <w:p w14:paraId="49900C19" w14:textId="77777777" w:rsidR="00D20ED7" w:rsidRPr="00D20ED7" w:rsidRDefault="00D20ED7"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90,000.00</w:t>
            </w:r>
          </w:p>
        </w:tc>
      </w:tr>
      <w:tr w:rsidR="00D20ED7" w:rsidRPr="00D20ED7" w14:paraId="57278ABA" w14:textId="77777777" w:rsidTr="00293BF8">
        <w:trPr>
          <w:trHeight w:val="184"/>
        </w:trPr>
        <w:tc>
          <w:tcPr>
            <w:tcW w:w="1795" w:type="dxa"/>
          </w:tcPr>
          <w:p w14:paraId="76E7C5F4" w14:textId="77777777" w:rsidR="00D20ED7" w:rsidRPr="00D20ED7" w:rsidRDefault="00D20ED7" w:rsidP="00D20ED7">
            <w:pPr>
              <w:widowControl w:val="0"/>
              <w:autoSpaceDE w:val="0"/>
              <w:autoSpaceDN w:val="0"/>
              <w:spacing w:before="10" w:after="0" w:line="155"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Other Operating Payments</w:t>
            </w:r>
          </w:p>
        </w:tc>
        <w:tc>
          <w:tcPr>
            <w:tcW w:w="1155" w:type="dxa"/>
          </w:tcPr>
          <w:p w14:paraId="34A21AC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327,600.00</w:t>
            </w:r>
          </w:p>
        </w:tc>
        <w:tc>
          <w:tcPr>
            <w:tcW w:w="990" w:type="dxa"/>
          </w:tcPr>
          <w:p w14:paraId="49EAF95F"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343,980.00</w:t>
            </w:r>
          </w:p>
        </w:tc>
        <w:tc>
          <w:tcPr>
            <w:tcW w:w="990" w:type="dxa"/>
          </w:tcPr>
          <w:p w14:paraId="566D959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361,179.00</w:t>
            </w:r>
          </w:p>
        </w:tc>
        <w:tc>
          <w:tcPr>
            <w:tcW w:w="990" w:type="dxa"/>
          </w:tcPr>
          <w:p w14:paraId="45119BA6"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379,237.95</w:t>
            </w:r>
          </w:p>
        </w:tc>
        <w:tc>
          <w:tcPr>
            <w:tcW w:w="1080" w:type="dxa"/>
          </w:tcPr>
          <w:p w14:paraId="4F8D138F"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398,199.85</w:t>
            </w:r>
          </w:p>
        </w:tc>
        <w:tc>
          <w:tcPr>
            <w:tcW w:w="1170" w:type="dxa"/>
          </w:tcPr>
          <w:p w14:paraId="72343022" w14:textId="77777777" w:rsidR="00D20ED7" w:rsidRPr="00D20ED7" w:rsidRDefault="00D20ED7"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1,810,196.80</w:t>
            </w:r>
          </w:p>
        </w:tc>
      </w:tr>
      <w:tr w:rsidR="00D20ED7" w:rsidRPr="00D20ED7" w14:paraId="263BFC1F" w14:textId="77777777" w:rsidTr="00293BF8">
        <w:trPr>
          <w:trHeight w:val="210"/>
        </w:trPr>
        <w:tc>
          <w:tcPr>
            <w:tcW w:w="1795" w:type="dxa"/>
          </w:tcPr>
          <w:p w14:paraId="2301DD82" w14:textId="77777777" w:rsidR="00D20ED7" w:rsidRPr="00D20ED7" w:rsidRDefault="00D20ED7" w:rsidP="00D20ED7">
            <w:pPr>
              <w:widowControl w:val="0"/>
              <w:autoSpaceDE w:val="0"/>
              <w:autoSpaceDN w:val="0"/>
              <w:spacing w:before="18" w:after="0" w:line="240" w:lineRule="auto"/>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Operating Payments</w:t>
            </w:r>
          </w:p>
        </w:tc>
        <w:tc>
          <w:tcPr>
            <w:tcW w:w="1155" w:type="dxa"/>
          </w:tcPr>
          <w:p w14:paraId="199B9933"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1,222,600.00</w:t>
            </w:r>
          </w:p>
        </w:tc>
        <w:tc>
          <w:tcPr>
            <w:tcW w:w="990" w:type="dxa"/>
          </w:tcPr>
          <w:p w14:paraId="0150EC42"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1,266,480.00</w:t>
            </w:r>
          </w:p>
        </w:tc>
        <w:tc>
          <w:tcPr>
            <w:tcW w:w="990" w:type="dxa"/>
          </w:tcPr>
          <w:p w14:paraId="18845255"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1,312,059.00</w:t>
            </w:r>
          </w:p>
        </w:tc>
        <w:tc>
          <w:tcPr>
            <w:tcW w:w="990" w:type="dxa"/>
          </w:tcPr>
          <w:p w14:paraId="27573CC1"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1,486,792.52</w:t>
            </w:r>
          </w:p>
        </w:tc>
        <w:tc>
          <w:tcPr>
            <w:tcW w:w="1080" w:type="dxa"/>
          </w:tcPr>
          <w:p w14:paraId="58C28E18"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1,805,772.49</w:t>
            </w:r>
          </w:p>
        </w:tc>
        <w:tc>
          <w:tcPr>
            <w:tcW w:w="1170" w:type="dxa"/>
          </w:tcPr>
          <w:p w14:paraId="3AD205F9" w14:textId="77777777" w:rsidR="00D20ED7" w:rsidRPr="00D20ED7" w:rsidRDefault="00D20ED7"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7,093,704.01</w:t>
            </w:r>
          </w:p>
        </w:tc>
      </w:tr>
      <w:tr w:rsidR="00D20ED7" w:rsidRPr="00D20ED7" w14:paraId="217C38E4" w14:textId="77777777" w:rsidTr="00293BF8">
        <w:trPr>
          <w:trHeight w:val="184"/>
        </w:trPr>
        <w:tc>
          <w:tcPr>
            <w:tcW w:w="1795" w:type="dxa"/>
          </w:tcPr>
          <w:p w14:paraId="664402D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A2E845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97F651"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1D14CC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7C4A5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C3C947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B178CA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63EF1702" w14:textId="77777777" w:rsidTr="00293BF8">
        <w:trPr>
          <w:trHeight w:val="210"/>
        </w:trPr>
        <w:tc>
          <w:tcPr>
            <w:tcW w:w="1795" w:type="dxa"/>
          </w:tcPr>
          <w:p w14:paraId="359F4238" w14:textId="77777777" w:rsidR="00D20ED7" w:rsidRPr="00D20ED7" w:rsidRDefault="00D20ED7" w:rsidP="00D20ED7">
            <w:pPr>
              <w:widowControl w:val="0"/>
              <w:autoSpaceDE w:val="0"/>
              <w:autoSpaceDN w:val="0"/>
              <w:spacing w:before="35"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Surplus/Deficit</w:t>
            </w:r>
          </w:p>
        </w:tc>
        <w:tc>
          <w:tcPr>
            <w:tcW w:w="1155" w:type="dxa"/>
          </w:tcPr>
          <w:p w14:paraId="39BC2B72"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1,507,400.00</w:t>
            </w:r>
          </w:p>
        </w:tc>
        <w:tc>
          <w:tcPr>
            <w:tcW w:w="990" w:type="dxa"/>
          </w:tcPr>
          <w:p w14:paraId="02DB8ABC"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1,600,020.00</w:t>
            </w:r>
          </w:p>
        </w:tc>
        <w:tc>
          <w:tcPr>
            <w:tcW w:w="990" w:type="dxa"/>
          </w:tcPr>
          <w:p w14:paraId="3B660B5D"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1,697,766.00</w:t>
            </w:r>
          </w:p>
        </w:tc>
        <w:tc>
          <w:tcPr>
            <w:tcW w:w="990" w:type="dxa"/>
          </w:tcPr>
          <w:p w14:paraId="54CECA0D"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1,673,523.73</w:t>
            </w:r>
          </w:p>
        </w:tc>
        <w:tc>
          <w:tcPr>
            <w:tcW w:w="1080" w:type="dxa"/>
          </w:tcPr>
          <w:p w14:paraId="1C2A2858"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1,512,559.57</w:t>
            </w:r>
          </w:p>
        </w:tc>
        <w:tc>
          <w:tcPr>
            <w:tcW w:w="1170" w:type="dxa"/>
          </w:tcPr>
          <w:p w14:paraId="185A86B9" w14:textId="77777777" w:rsidR="00D20ED7" w:rsidRPr="00D20ED7" w:rsidRDefault="00D20ED7"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7,991,269.30</w:t>
            </w:r>
          </w:p>
        </w:tc>
      </w:tr>
      <w:tr w:rsidR="00D20ED7" w:rsidRPr="00D20ED7" w14:paraId="53FD3877" w14:textId="77777777" w:rsidTr="00293BF8">
        <w:trPr>
          <w:trHeight w:val="184"/>
        </w:trPr>
        <w:tc>
          <w:tcPr>
            <w:tcW w:w="1795" w:type="dxa"/>
          </w:tcPr>
          <w:p w14:paraId="6652A39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B5A6EA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7531F1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DC477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FAF5E9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75CD0BC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5649458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BC6E56A" w14:textId="77777777" w:rsidTr="00293BF8">
        <w:trPr>
          <w:trHeight w:val="193"/>
        </w:trPr>
        <w:tc>
          <w:tcPr>
            <w:tcW w:w="1795" w:type="dxa"/>
          </w:tcPr>
          <w:p w14:paraId="346C00B4" w14:textId="77777777" w:rsidR="00D20ED7" w:rsidRPr="00D20ED7" w:rsidRDefault="00D20ED7" w:rsidP="00D20ED7">
            <w:pPr>
              <w:widowControl w:val="0"/>
              <w:autoSpaceDE w:val="0"/>
              <w:autoSpaceDN w:val="0"/>
              <w:spacing w:before="9" w:after="0" w:line="163"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Nonoperating Payments</w:t>
            </w:r>
          </w:p>
        </w:tc>
        <w:tc>
          <w:tcPr>
            <w:tcW w:w="1155" w:type="dxa"/>
          </w:tcPr>
          <w:p w14:paraId="2E63BA3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EB3B4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4ECDB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36D00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0D781A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6948BE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1DF45629" w14:textId="77777777" w:rsidTr="00293BF8">
        <w:trPr>
          <w:trHeight w:val="193"/>
        </w:trPr>
        <w:tc>
          <w:tcPr>
            <w:tcW w:w="1795" w:type="dxa"/>
          </w:tcPr>
          <w:p w14:paraId="185C19EF" w14:textId="77777777" w:rsidR="00D20ED7" w:rsidRPr="00D20ED7" w:rsidRDefault="00D20ED7" w:rsidP="00D20ED7">
            <w:pPr>
              <w:widowControl w:val="0"/>
              <w:autoSpaceDE w:val="0"/>
              <w:autoSpaceDN w:val="0"/>
              <w:spacing w:before="9" w:after="0" w:line="163"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Annual Loan Repayment</w:t>
            </w:r>
          </w:p>
        </w:tc>
        <w:tc>
          <w:tcPr>
            <w:tcW w:w="1155" w:type="dxa"/>
          </w:tcPr>
          <w:p w14:paraId="205B940F"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744BB9B2"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181FCEFD"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175473FD"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1080" w:type="dxa"/>
          </w:tcPr>
          <w:p w14:paraId="1DF26D9B"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1170" w:type="dxa"/>
          </w:tcPr>
          <w:p w14:paraId="78638BBA" w14:textId="77777777" w:rsidR="00D20ED7" w:rsidRPr="00D20ED7" w:rsidRDefault="00D20ED7" w:rsidP="00D20ED7">
            <w:pPr>
              <w:widowControl w:val="0"/>
              <w:autoSpaceDE w:val="0"/>
              <w:autoSpaceDN w:val="0"/>
              <w:spacing w:before="19" w:after="0" w:line="154" w:lineRule="exact"/>
              <w:ind w:right="11"/>
              <w:jc w:val="right"/>
              <w:rPr>
                <w:rFonts w:ascii="Times New Roman" w:eastAsia="Calibri" w:hAnsi="Times New Roman" w:cs="Times New Roman"/>
                <w:sz w:val="13"/>
              </w:rPr>
            </w:pPr>
            <w:r w:rsidRPr="00D20ED7">
              <w:rPr>
                <w:rFonts w:ascii="Times New Roman" w:eastAsia="Calibri" w:hAnsi="Times New Roman" w:cs="Times New Roman"/>
                <w:sz w:val="13"/>
              </w:rPr>
              <w:t>(207,900.00)</w:t>
            </w:r>
          </w:p>
        </w:tc>
      </w:tr>
      <w:tr w:rsidR="00D20ED7" w:rsidRPr="00D20ED7" w14:paraId="07FB50B0" w14:textId="77777777" w:rsidTr="00293BF8">
        <w:trPr>
          <w:trHeight w:val="396"/>
        </w:trPr>
        <w:tc>
          <w:tcPr>
            <w:tcW w:w="1795" w:type="dxa"/>
          </w:tcPr>
          <w:p w14:paraId="419A1279" w14:textId="77777777" w:rsidR="00D20ED7" w:rsidRPr="00D20ED7" w:rsidRDefault="00D20ED7" w:rsidP="00D20ED7">
            <w:pPr>
              <w:widowControl w:val="0"/>
              <w:autoSpaceDE w:val="0"/>
              <w:autoSpaceDN w:val="0"/>
              <w:spacing w:before="18" w:after="0" w:line="240" w:lineRule="auto"/>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Nonoperating</w:t>
            </w:r>
          </w:p>
          <w:p w14:paraId="4EC392E8" w14:textId="77777777" w:rsidR="00D20ED7" w:rsidRPr="00D20ED7" w:rsidRDefault="00D20ED7" w:rsidP="00D20ED7">
            <w:pPr>
              <w:widowControl w:val="0"/>
              <w:autoSpaceDE w:val="0"/>
              <w:autoSpaceDN w:val="0"/>
              <w:spacing w:before="24" w:after="0" w:line="163"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Expenses</w:t>
            </w:r>
          </w:p>
        </w:tc>
        <w:tc>
          <w:tcPr>
            <w:tcW w:w="1155" w:type="dxa"/>
          </w:tcPr>
          <w:p w14:paraId="3FE7BE26" w14:textId="77777777" w:rsidR="00D20ED7" w:rsidRPr="00D20ED7" w:rsidRDefault="00D20ED7"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387698EA" w14:textId="77777777" w:rsidR="00D20ED7" w:rsidRPr="00D20ED7" w:rsidRDefault="00D20ED7"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38D50C12" w14:textId="77777777" w:rsidR="00D20ED7" w:rsidRPr="00D20ED7" w:rsidRDefault="00D20ED7"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603CD7D1" w14:textId="77777777" w:rsidR="00D20ED7" w:rsidRPr="00D20ED7" w:rsidRDefault="00D20ED7"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1080" w:type="dxa"/>
          </w:tcPr>
          <w:p w14:paraId="19305F7E" w14:textId="77777777" w:rsidR="00D20ED7" w:rsidRPr="00D20ED7" w:rsidRDefault="00D20ED7"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1170" w:type="dxa"/>
          </w:tcPr>
          <w:p w14:paraId="6FCC3432" w14:textId="77777777" w:rsidR="00D20ED7" w:rsidRPr="00D20ED7" w:rsidRDefault="00D20ED7"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(207,900.00)</w:t>
            </w:r>
          </w:p>
        </w:tc>
      </w:tr>
      <w:tr w:rsidR="00D20ED7" w:rsidRPr="00D20ED7" w14:paraId="66833011" w14:textId="77777777" w:rsidTr="00293BF8">
        <w:trPr>
          <w:trHeight w:val="184"/>
        </w:trPr>
        <w:tc>
          <w:tcPr>
            <w:tcW w:w="1795" w:type="dxa"/>
          </w:tcPr>
          <w:p w14:paraId="4F53206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30F705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56117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E9348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92377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76721F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1A8E774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32CA6C0C" w14:textId="77777777" w:rsidTr="00293BF8">
        <w:trPr>
          <w:trHeight w:val="184"/>
        </w:trPr>
        <w:tc>
          <w:tcPr>
            <w:tcW w:w="1795" w:type="dxa"/>
          </w:tcPr>
          <w:p w14:paraId="51D7E261" w14:textId="77777777" w:rsidR="00D20ED7" w:rsidRPr="00D20ED7" w:rsidRDefault="00D20ED7" w:rsidP="00D20ED7">
            <w:pPr>
              <w:widowControl w:val="0"/>
              <w:autoSpaceDE w:val="0"/>
              <w:autoSpaceDN w:val="0"/>
              <w:spacing w:before="9"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Investments</w:t>
            </w:r>
          </w:p>
        </w:tc>
        <w:tc>
          <w:tcPr>
            <w:tcW w:w="1155" w:type="dxa"/>
          </w:tcPr>
          <w:p w14:paraId="621473C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AAC9F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4133B2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D073D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7F9264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C3E081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2E82FD96" w14:textId="77777777" w:rsidTr="00293BF8">
        <w:trPr>
          <w:trHeight w:val="345"/>
        </w:trPr>
        <w:tc>
          <w:tcPr>
            <w:tcW w:w="1795" w:type="dxa"/>
          </w:tcPr>
          <w:p w14:paraId="1A9FD996" w14:textId="77777777" w:rsidR="00D20ED7" w:rsidRPr="00D20ED7" w:rsidRDefault="00D20ED7" w:rsidP="00D20ED7">
            <w:pPr>
              <w:widowControl w:val="0"/>
              <w:autoSpaceDE w:val="0"/>
              <w:autoSpaceDN w:val="0"/>
              <w:spacing w:after="0" w:line="164"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Construction, Furniture,</w:t>
            </w:r>
          </w:p>
          <w:p w14:paraId="016AFF13" w14:textId="77777777" w:rsidR="00D20ED7" w:rsidRPr="00D20ED7" w:rsidRDefault="00D20ED7" w:rsidP="00D20ED7">
            <w:pPr>
              <w:widowControl w:val="0"/>
              <w:autoSpaceDE w:val="0"/>
              <w:autoSpaceDN w:val="0"/>
              <w:spacing w:before="24" w:after="0" w:line="138"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and Equipment</w:t>
            </w:r>
          </w:p>
        </w:tc>
        <w:tc>
          <w:tcPr>
            <w:tcW w:w="1155" w:type="dxa"/>
          </w:tcPr>
          <w:p w14:paraId="00C83C7F" w14:textId="77777777" w:rsidR="00D20ED7" w:rsidRPr="00D20ED7" w:rsidRDefault="00D20ED7" w:rsidP="00D20ED7">
            <w:pPr>
              <w:widowControl w:val="0"/>
              <w:autoSpaceDE w:val="0"/>
              <w:autoSpaceDN w:val="0"/>
              <w:spacing w:before="95" w:after="0" w:line="240" w:lineRule="auto"/>
              <w:ind w:right="12"/>
              <w:jc w:val="right"/>
              <w:rPr>
                <w:rFonts w:ascii="Times New Roman" w:eastAsia="Calibri" w:hAnsi="Times New Roman" w:cs="Times New Roman"/>
                <w:sz w:val="13"/>
              </w:rPr>
            </w:pPr>
            <w:r w:rsidRPr="00D20ED7">
              <w:rPr>
                <w:rFonts w:ascii="Times New Roman" w:eastAsia="Calibri" w:hAnsi="Times New Roman" w:cs="Times New Roman"/>
                <w:sz w:val="13"/>
              </w:rPr>
              <w:t>(350,000.00)</w:t>
            </w:r>
          </w:p>
        </w:tc>
        <w:tc>
          <w:tcPr>
            <w:tcW w:w="990" w:type="dxa"/>
          </w:tcPr>
          <w:p w14:paraId="1CC57748"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990" w:type="dxa"/>
          </w:tcPr>
          <w:p w14:paraId="5E7DCB66"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990" w:type="dxa"/>
          </w:tcPr>
          <w:p w14:paraId="1AF0E920"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1080" w:type="dxa"/>
          </w:tcPr>
          <w:p w14:paraId="272C436C"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1170" w:type="dxa"/>
          </w:tcPr>
          <w:p w14:paraId="6823550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4"/>
              </w:rPr>
            </w:pPr>
          </w:p>
        </w:tc>
      </w:tr>
      <w:tr w:rsidR="00D20ED7" w:rsidRPr="00D20ED7" w14:paraId="23B05EFA" w14:textId="77777777" w:rsidTr="00293BF8">
        <w:trPr>
          <w:trHeight w:val="184"/>
        </w:trPr>
        <w:tc>
          <w:tcPr>
            <w:tcW w:w="1795" w:type="dxa"/>
          </w:tcPr>
          <w:p w14:paraId="724734D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30C3E62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661B80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DDE4F3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491ED4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D48F07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23E1B7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67F52710" w14:textId="77777777" w:rsidTr="00293BF8">
        <w:trPr>
          <w:trHeight w:val="184"/>
        </w:trPr>
        <w:tc>
          <w:tcPr>
            <w:tcW w:w="1795" w:type="dxa"/>
          </w:tcPr>
          <w:p w14:paraId="40385FE2" w14:textId="77777777" w:rsidR="00D20ED7" w:rsidRPr="00D20ED7" w:rsidRDefault="00D20ED7" w:rsidP="00D20ED7">
            <w:pPr>
              <w:widowControl w:val="0"/>
              <w:autoSpaceDE w:val="0"/>
              <w:autoSpaceDN w:val="0"/>
              <w:spacing w:before="9"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Cash Surplus/Deficit</w:t>
            </w:r>
          </w:p>
        </w:tc>
        <w:tc>
          <w:tcPr>
            <w:tcW w:w="1155" w:type="dxa"/>
          </w:tcPr>
          <w:p w14:paraId="4DC34162"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1,465,820.00</w:t>
            </w:r>
          </w:p>
        </w:tc>
        <w:tc>
          <w:tcPr>
            <w:tcW w:w="990" w:type="dxa"/>
          </w:tcPr>
          <w:p w14:paraId="56B03619"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1,558,440.00</w:t>
            </w:r>
          </w:p>
        </w:tc>
        <w:tc>
          <w:tcPr>
            <w:tcW w:w="990" w:type="dxa"/>
          </w:tcPr>
          <w:p w14:paraId="411853B2"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1,656,186.00</w:t>
            </w:r>
          </w:p>
        </w:tc>
        <w:tc>
          <w:tcPr>
            <w:tcW w:w="990" w:type="dxa"/>
          </w:tcPr>
          <w:p w14:paraId="5D4F9BBE"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1,631,943.73</w:t>
            </w:r>
          </w:p>
        </w:tc>
        <w:tc>
          <w:tcPr>
            <w:tcW w:w="1080" w:type="dxa"/>
          </w:tcPr>
          <w:p w14:paraId="5216BE2F"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1,470,979.57</w:t>
            </w:r>
          </w:p>
        </w:tc>
        <w:tc>
          <w:tcPr>
            <w:tcW w:w="1170" w:type="dxa"/>
          </w:tcPr>
          <w:p w14:paraId="4D8AFC12" w14:textId="77777777" w:rsidR="00D20ED7" w:rsidRPr="00D20ED7" w:rsidRDefault="00D20ED7" w:rsidP="00D20ED7">
            <w:pPr>
              <w:widowControl w:val="0"/>
              <w:autoSpaceDE w:val="0"/>
              <w:autoSpaceDN w:val="0"/>
              <w:spacing w:before="19" w:after="0" w:line="145" w:lineRule="exact"/>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7,783,369.30</w:t>
            </w:r>
          </w:p>
        </w:tc>
      </w:tr>
      <w:tr w:rsidR="00D20ED7" w:rsidRPr="00D20ED7" w14:paraId="7B99E1CD" w14:textId="77777777" w:rsidTr="00293BF8">
        <w:trPr>
          <w:trHeight w:val="184"/>
        </w:trPr>
        <w:tc>
          <w:tcPr>
            <w:tcW w:w="1795" w:type="dxa"/>
          </w:tcPr>
          <w:p w14:paraId="42E8799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B8C609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62E53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401213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63FC7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8D957F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511814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5CEACF97" w14:textId="77777777" w:rsidTr="00293BF8">
        <w:trPr>
          <w:trHeight w:val="184"/>
        </w:trPr>
        <w:tc>
          <w:tcPr>
            <w:tcW w:w="1795" w:type="dxa"/>
          </w:tcPr>
          <w:p w14:paraId="59786138" w14:textId="77777777" w:rsidR="00D20ED7" w:rsidRPr="00D20ED7" w:rsidRDefault="00D20ED7" w:rsidP="00D20ED7">
            <w:pPr>
              <w:widowControl w:val="0"/>
              <w:autoSpaceDE w:val="0"/>
              <w:autoSpaceDN w:val="0"/>
              <w:spacing w:before="9" w:after="0" w:line="155"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Closing Cash Balance</w:t>
            </w:r>
          </w:p>
        </w:tc>
        <w:tc>
          <w:tcPr>
            <w:tcW w:w="1155" w:type="dxa"/>
          </w:tcPr>
          <w:p w14:paraId="7A3682D2"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1,465,820.00</w:t>
            </w:r>
          </w:p>
        </w:tc>
        <w:tc>
          <w:tcPr>
            <w:tcW w:w="990" w:type="dxa"/>
          </w:tcPr>
          <w:p w14:paraId="1845BE8F"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3,024,260.00</w:t>
            </w:r>
          </w:p>
        </w:tc>
        <w:tc>
          <w:tcPr>
            <w:tcW w:w="990" w:type="dxa"/>
          </w:tcPr>
          <w:p w14:paraId="46AC28A0"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4,680,446.00</w:t>
            </w:r>
          </w:p>
        </w:tc>
        <w:tc>
          <w:tcPr>
            <w:tcW w:w="990" w:type="dxa"/>
          </w:tcPr>
          <w:p w14:paraId="559F5033"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6,312,389.73</w:t>
            </w:r>
          </w:p>
        </w:tc>
        <w:tc>
          <w:tcPr>
            <w:tcW w:w="1080" w:type="dxa"/>
          </w:tcPr>
          <w:p w14:paraId="5BD498B5"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7,783,369.30</w:t>
            </w:r>
          </w:p>
        </w:tc>
        <w:tc>
          <w:tcPr>
            <w:tcW w:w="1170" w:type="dxa"/>
          </w:tcPr>
          <w:p w14:paraId="05F32BFA"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7,783,369.30</w:t>
            </w:r>
          </w:p>
        </w:tc>
      </w:tr>
    </w:tbl>
    <w:p w14:paraId="30BBBBCB" w14:textId="77777777" w:rsidR="00D20ED7" w:rsidRPr="00D20ED7" w:rsidRDefault="00D20ED7" w:rsidP="00C34479">
      <w:pPr>
        <w:spacing w:line="480" w:lineRule="auto"/>
        <w:rPr>
          <w:rFonts w:ascii="Times New Roman" w:hAnsi="Times New Roman" w:cs="Times New Roman"/>
          <w:sz w:val="24"/>
          <w:szCs w:val="24"/>
        </w:rPr>
      </w:pPr>
    </w:p>
    <w:sectPr w:rsidR="00D20ED7" w:rsidRPr="00D20ED7" w:rsidSect="00C34479">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jitender sukhwinder" w:date="2020-05-31T15:18:00Z" w:initials="js">
    <w:p w14:paraId="631D8412" w14:textId="5B658A27" w:rsidR="00CA3809" w:rsidRDefault="00CA3809">
      <w:pPr>
        <w:pStyle w:val="CommentText"/>
      </w:pPr>
      <w:r>
        <w:rPr>
          <w:rStyle w:val="CommentReference"/>
        </w:rPr>
        <w:annotationRef/>
      </w:r>
      <w:r>
        <w:t>NOT A COMPLETE SENTENCE</w:t>
      </w:r>
    </w:p>
  </w:comment>
  <w:comment w:id="2" w:author="jitender sukhwinder" w:date="2020-05-31T15:18:00Z" w:initials="js">
    <w:p w14:paraId="3354E858" w14:textId="5B623F26" w:rsidR="00CA3809" w:rsidRDefault="00CA3809">
      <w:pPr>
        <w:pStyle w:val="CommentText"/>
      </w:pPr>
      <w:r>
        <w:rPr>
          <w:rStyle w:val="CommentReference"/>
        </w:rPr>
        <w:annotationRef/>
      </w:r>
    </w:p>
  </w:comment>
  <w:comment w:id="1" w:author="jitender sukhwinder" w:date="2020-05-31T15:18:00Z" w:initials="js">
    <w:p w14:paraId="239FEA4E" w14:textId="48EC7BC4" w:rsidR="00CA3809" w:rsidRDefault="00CA3809">
      <w:pPr>
        <w:pStyle w:val="CommentText"/>
      </w:pPr>
      <w:r>
        <w:rPr>
          <w:rStyle w:val="CommentReference"/>
        </w:rPr>
        <w:annotationRef/>
      </w:r>
    </w:p>
  </w:comment>
  <w:comment w:id="3" w:author="jitender sukhwinder" w:date="2020-05-31T15:19:00Z" w:initials="js">
    <w:p w14:paraId="69B381CE" w14:textId="2687B8E5" w:rsidR="00CA3809" w:rsidRDefault="00CA3809">
      <w:pPr>
        <w:pStyle w:val="CommentText"/>
      </w:pPr>
      <w:r>
        <w:rPr>
          <w:rStyle w:val="CommentReference"/>
        </w:rPr>
        <w:annotationRef/>
      </w:r>
    </w:p>
  </w:comment>
  <w:comment w:id="4" w:author="jitender sukhwinder" w:date="2020-05-31T15:20:00Z" w:initials="js">
    <w:p w14:paraId="32233352" w14:textId="0B748F48" w:rsidR="00CA3809" w:rsidRDefault="00CA3809">
      <w:pPr>
        <w:pStyle w:val="CommentText"/>
      </w:pPr>
      <w:r>
        <w:rPr>
          <w:rStyle w:val="CommentReference"/>
        </w:rPr>
        <w:annotationRef/>
      </w:r>
    </w:p>
  </w:comment>
  <w:comment w:id="5" w:author="jitender sukhwinder" w:date="2020-05-31T15:21:00Z" w:initials="js">
    <w:p w14:paraId="2F216831" w14:textId="67612ED1" w:rsidR="00CA3809" w:rsidRDefault="00CA3809">
      <w:pPr>
        <w:pStyle w:val="CommentText"/>
      </w:pPr>
      <w:r>
        <w:rPr>
          <w:rStyle w:val="CommentReference"/>
        </w:rPr>
        <w:annotationRef/>
      </w:r>
      <w:r>
        <w:rPr>
          <w:rFonts w:ascii="Helvetica" w:hAnsi="Helvetica" w:cs="Helvetica"/>
          <w:color w:val="494949"/>
          <w:shd w:val="clear" w:color="auto" w:fill="FFFFFF"/>
        </w:rPr>
        <w:t>But what about construction costs?</w:t>
      </w:r>
    </w:p>
  </w:comment>
  <w:comment w:id="6" w:author="jitender sukhwinder" w:date="2020-05-31T15:21:00Z" w:initials="js">
    <w:p w14:paraId="164DEA16" w14:textId="7B8F9B9D" w:rsidR="00CA3809" w:rsidRDefault="00CA3809">
      <w:pPr>
        <w:pStyle w:val="CommentText"/>
      </w:pPr>
      <w:r>
        <w:rPr>
          <w:rStyle w:val="CommentReference"/>
        </w:rPr>
        <w:annotationRef/>
      </w:r>
      <w:r>
        <w:rPr>
          <w:rFonts w:ascii="Helvetica" w:hAnsi="Helvetica" w:cs="Helvetica"/>
          <w:color w:val="494949"/>
          <w:shd w:val="clear" w:color="auto" w:fill="FFFFFF"/>
        </w:rPr>
        <w:t>for what disease? what the young women numbers in the community to make it profitable?</w:t>
      </w:r>
    </w:p>
  </w:comment>
  <w:comment w:id="7" w:author="jitender sukhwinder" w:date="2020-05-31T15:22:00Z" w:initials="js">
    <w:p w14:paraId="31489E97" w14:textId="77777777" w:rsidR="00CA3809" w:rsidRDefault="00CA3809" w:rsidP="00CA3809">
      <w:pPr>
        <w:pStyle w:val="ba-annotation-comment-text"/>
        <w:shd w:val="clear" w:color="auto" w:fill="FFFFFF"/>
        <w:spacing w:before="0" w:beforeAutospacing="0" w:after="0" w:afterAutospacing="0"/>
        <w:rPr>
          <w:rFonts w:ascii="Helvetica" w:hAnsi="Helvetica" w:cs="Helvetica"/>
        </w:rPr>
      </w:pPr>
      <w:r>
        <w:rPr>
          <w:rStyle w:val="CommentReference"/>
        </w:rPr>
        <w:annotationRef/>
      </w:r>
      <w:r>
        <w:rPr>
          <w:rFonts w:ascii="Helvetica" w:hAnsi="Helvetica" w:cs="Helvetica"/>
        </w:rPr>
        <w:t>How was this determined growth</w:t>
      </w:r>
    </w:p>
    <w:p w14:paraId="4F51DD0E" w14:textId="129A4837" w:rsidR="00CA3809" w:rsidRDefault="00CA3809">
      <w:pPr>
        <w:pStyle w:val="CommentText"/>
      </w:pPr>
    </w:p>
  </w:comment>
  <w:comment w:id="8" w:author="jitender sukhwinder" w:date="2020-05-31T15:23:00Z" w:initials="js">
    <w:p w14:paraId="49F8D95A" w14:textId="45F7C16F" w:rsidR="00CA3809" w:rsidRDefault="00CA3809">
      <w:pPr>
        <w:pStyle w:val="CommentText"/>
      </w:pPr>
      <w:r>
        <w:rPr>
          <w:rStyle w:val="CommentReference"/>
        </w:rPr>
        <w:annotationRef/>
      </w:r>
      <w:r>
        <w:rPr>
          <w:rFonts w:ascii="Helvetica" w:hAnsi="Helvetica" w:cs="Helvetica"/>
          <w:color w:val="494949"/>
          <w:shd w:val="clear" w:color="auto" w:fill="FFFFFF"/>
        </w:rPr>
        <w:t>part time for 55/day? what about an OB?</w:t>
      </w:r>
    </w:p>
  </w:comment>
  <w:comment w:id="9" w:author="jitender sukhwinder" w:date="2020-05-31T15:24:00Z" w:initials="js">
    <w:p w14:paraId="31022BB4" w14:textId="77777777" w:rsidR="00CA3809" w:rsidRDefault="00CA3809" w:rsidP="00CA3809">
      <w:pPr>
        <w:pStyle w:val="ba-annotation-comment-text"/>
        <w:shd w:val="clear" w:color="auto" w:fill="FFFFFF"/>
        <w:spacing w:before="0" w:beforeAutospacing="0" w:after="0" w:afterAutospacing="0"/>
        <w:rPr>
          <w:rFonts w:ascii="Helvetica" w:hAnsi="Helvetica" w:cs="Helvetica"/>
        </w:rPr>
      </w:pPr>
      <w:r>
        <w:rPr>
          <w:rStyle w:val="CommentReference"/>
        </w:rPr>
        <w:annotationRef/>
      </w:r>
      <w:r>
        <w:rPr>
          <w:rFonts w:ascii="Helvetica" w:hAnsi="Helvetica" w:cs="Helvetica"/>
        </w:rPr>
        <w:t>theatre??</w:t>
      </w:r>
    </w:p>
    <w:p w14:paraId="4CC49C62" w14:textId="2DB04C5F" w:rsidR="00CA3809" w:rsidRDefault="00CA3809">
      <w:pPr>
        <w:pStyle w:val="CommentText"/>
      </w:pPr>
    </w:p>
  </w:comment>
  <w:comment w:id="10" w:author="jitender sukhwinder" w:date="2020-05-31T15:25:00Z" w:initials="js">
    <w:p w14:paraId="74FCF17F" w14:textId="77777777" w:rsidR="00CA3809" w:rsidRDefault="00CA3809">
      <w:pPr>
        <w:pStyle w:val="CommentText"/>
      </w:pPr>
      <w:r>
        <w:rPr>
          <w:rStyle w:val="CommentReference"/>
        </w:rPr>
        <w:annotationRef/>
      </w:r>
    </w:p>
    <w:p w14:paraId="3B535E26" w14:textId="0029D1B7" w:rsidR="00CA3809" w:rsidRDefault="00CA3809">
      <w:pPr>
        <w:pStyle w:val="CommentText"/>
      </w:pPr>
      <w:r>
        <w:rPr>
          <w:rFonts w:ascii="Helvetica" w:hAnsi="Helvetica" w:cs="Helvetica"/>
          <w:color w:val="494949"/>
          <w:shd w:val="clear" w:color="auto" w:fill="FFFFFF"/>
        </w:rPr>
        <w:t>($60,000 per year?)</w:t>
      </w:r>
    </w:p>
  </w:comment>
  <w:comment w:id="11" w:author="jitender sukhwinder" w:date="2020-05-31T15:25:00Z" w:initials="js">
    <w:p w14:paraId="5F5F1426" w14:textId="16E0C08A" w:rsidR="00CA3809" w:rsidRDefault="00CA3809">
      <w:pPr>
        <w:pStyle w:val="CommentText"/>
      </w:pPr>
      <w:r>
        <w:rPr>
          <w:rStyle w:val="CommentReference"/>
        </w:rPr>
        <w:annotationRef/>
      </w:r>
      <w:r>
        <w:rPr>
          <w:rFonts w:ascii="Helvetica" w:hAnsi="Helvetica" w:cs="Helvetica"/>
          <w:color w:val="494949"/>
          <w:shd w:val="clear" w:color="auto" w:fill="FFFFFF"/>
        </w:rPr>
        <w:t>medical assistants have $100,000 for a medical assistant as compared to nurses?</w:t>
      </w:r>
    </w:p>
  </w:comment>
  <w:comment w:id="12" w:author="jitender sukhwinder" w:date="2020-05-31T15:26:00Z" w:initials="js">
    <w:p w14:paraId="47471F96" w14:textId="47924AFE" w:rsidR="00CA3809" w:rsidRDefault="00CA3809">
      <w:pPr>
        <w:pStyle w:val="CommentText"/>
      </w:pPr>
      <w:r>
        <w:rPr>
          <w:rStyle w:val="CommentReference"/>
        </w:rPr>
        <w:annotationRef/>
      </w:r>
      <w:r>
        <w:rPr>
          <w:rFonts w:ascii="Helvetica" w:hAnsi="Helvetica" w:cs="Helvetica"/>
          <w:color w:val="494949"/>
          <w:shd w:val="clear" w:color="auto" w:fill="FFFFFF"/>
        </w:rPr>
        <w:t>one pediatrician for 55 visits per day?</w:t>
      </w:r>
    </w:p>
  </w:comment>
  <w:comment w:id="13" w:author="jitender sukhwinder" w:date="2020-05-31T15:26:00Z" w:initials="js">
    <w:p w14:paraId="5253CD03" w14:textId="4ECCA324" w:rsidR="00CA3809" w:rsidRDefault="00CA3809">
      <w:pPr>
        <w:pStyle w:val="CommentText"/>
      </w:pPr>
      <w:r>
        <w:rPr>
          <w:rStyle w:val="CommentReference"/>
        </w:rPr>
        <w:annotationRef/>
      </w:r>
      <w:r>
        <w:rPr>
          <w:rFonts w:ascii="Helvetica" w:hAnsi="Helvetica" w:cs="Helvetica"/>
          <w:color w:val="494949"/>
          <w:shd w:val="clear" w:color="auto" w:fill="FFFFFF"/>
        </w:rPr>
        <w:t>a receptionist makes almost as much as a nurse?</w:t>
      </w:r>
    </w:p>
  </w:comment>
  <w:comment w:id="14" w:author="jitender sukhwinder" w:date="2020-05-31T15:27:00Z" w:initials="js">
    <w:p w14:paraId="1B9B8CB3" w14:textId="5B9E67F5" w:rsidR="00CA3809" w:rsidRDefault="00CA3809">
      <w:pPr>
        <w:pStyle w:val="CommentText"/>
      </w:pPr>
      <w:r>
        <w:rPr>
          <w:rStyle w:val="CommentReference"/>
        </w:rPr>
        <w:annotationRef/>
      </w:r>
      <w:r>
        <w:rPr>
          <w:rFonts w:ascii="Helvetica" w:hAnsi="Helvetica" w:cs="Helvetica"/>
          <w:color w:val="494949"/>
          <w:shd w:val="clear" w:color="auto" w:fill="FFFFFF"/>
        </w:rPr>
        <w:t>a driver for what? One driver?</w:t>
      </w:r>
    </w:p>
  </w:comment>
  <w:comment w:id="15" w:author="jitender sukhwinder" w:date="2020-05-31T15:28:00Z" w:initials="js">
    <w:p w14:paraId="67071850" w14:textId="7DEA8271" w:rsidR="00CA3809" w:rsidRDefault="00CA3809">
      <w:pPr>
        <w:pStyle w:val="CommentText"/>
      </w:pPr>
      <w:r>
        <w:rPr>
          <w:rStyle w:val="CommentReference"/>
        </w:rPr>
        <w:annotationRef/>
      </w:r>
      <w:r>
        <w:rPr>
          <w:rFonts w:ascii="Helvetica" w:hAnsi="Helvetica" w:cs="Helvetica"/>
          <w:color w:val="494949"/>
          <w:shd w:val="clear" w:color="auto" w:fill="FFFFFF"/>
        </w:rPr>
        <w:t>or what, what about personnel and their premiums.</w:t>
      </w:r>
    </w:p>
  </w:comment>
  <w:comment w:id="16" w:author="jitender sukhwinder" w:date="2020-05-31T15:29:00Z" w:initials="js">
    <w:p w14:paraId="289B11CD" w14:textId="7D8A35DF" w:rsidR="00CA3809" w:rsidRDefault="00CA3809">
      <w:pPr>
        <w:pStyle w:val="CommentText"/>
      </w:pPr>
      <w:r>
        <w:rPr>
          <w:rStyle w:val="CommentReference"/>
        </w:rPr>
        <w:annotationRef/>
      </w:r>
      <w:r>
        <w:t>WHAT RESERVES?</w:t>
      </w:r>
    </w:p>
  </w:comment>
  <w:comment w:id="17" w:author="jitender sukhwinder" w:date="2020-05-31T15:29:00Z" w:initials="js">
    <w:p w14:paraId="3A419630" w14:textId="7AB7A312" w:rsidR="00CA3809" w:rsidRDefault="00CA3809">
      <w:pPr>
        <w:pStyle w:val="CommentText"/>
      </w:pPr>
      <w:r>
        <w:rPr>
          <w:rStyle w:val="CommentReference"/>
        </w:rPr>
        <w:annotationRef/>
      </w:r>
      <w:r>
        <w:t>OR LOAN?</w:t>
      </w:r>
    </w:p>
  </w:comment>
  <w:comment w:id="18" w:author="jitender sukhwinder" w:date="2020-05-31T15:29:00Z" w:initials="js">
    <w:p w14:paraId="71F7DEF3" w14:textId="6DF054D3" w:rsidR="00CA3809" w:rsidRDefault="00CA3809">
      <w:pPr>
        <w:pStyle w:val="CommentText"/>
      </w:pPr>
      <w:r>
        <w:rPr>
          <w:rStyle w:val="CommentReference"/>
        </w:rPr>
        <w:annotationRef/>
      </w:r>
      <w:r>
        <w:t>NOT SUPPORTED</w:t>
      </w:r>
    </w:p>
  </w:comment>
  <w:comment w:id="19" w:author="jitender sukhwinder" w:date="2020-05-31T15:30:00Z" w:initials="js">
    <w:p w14:paraId="37F31C09" w14:textId="59D3F5C5" w:rsidR="00CA3809" w:rsidRDefault="00CA3809">
      <w:pPr>
        <w:pStyle w:val="CommentText"/>
      </w:pPr>
      <w:r>
        <w:rPr>
          <w:rStyle w:val="CommentReference"/>
        </w:rPr>
        <w:annotationRef/>
      </w:r>
      <w:r>
        <w:t xml:space="preserve">DOES NOT MAKE SENSE </w:t>
      </w:r>
    </w:p>
  </w:comment>
  <w:comment w:id="20" w:author="jitender sukhwinder" w:date="2020-05-31T15:30:00Z" w:initials="js">
    <w:p w14:paraId="33887F6D" w14:textId="468C4544" w:rsidR="00CA3809" w:rsidRDefault="00CA3809">
      <w:pPr>
        <w:pStyle w:val="CommentText"/>
      </w:pPr>
      <w:r>
        <w:rPr>
          <w:rStyle w:val="CommentReference"/>
        </w:rPr>
        <w:annotationRef/>
      </w:r>
      <w:r>
        <w:t>WHERE ARE THE COSTS OF THE CONSTRUCTION</w:t>
      </w:r>
    </w:p>
  </w:comment>
  <w:comment w:id="21" w:author="jitender sukhwinder" w:date="2020-05-31T15:31:00Z" w:initials="js">
    <w:p w14:paraId="0E4A1194" w14:textId="3D79C88E" w:rsidR="00CA3809" w:rsidRDefault="00CA3809">
      <w:pPr>
        <w:pStyle w:val="CommentText"/>
      </w:pPr>
      <w:r>
        <w:rPr>
          <w:rStyle w:val="CommentReference"/>
        </w:rPr>
        <w:annotationRef/>
      </w:r>
      <w:r>
        <w:t>???????</w:t>
      </w:r>
    </w:p>
  </w:comment>
  <w:comment w:id="22" w:author="jitender sukhwinder" w:date="2020-05-31T15:32:00Z" w:initials="js">
    <w:p w14:paraId="040FB25A" w14:textId="51B01477" w:rsidR="00CA3809" w:rsidRDefault="00CA3809">
      <w:pPr>
        <w:pStyle w:val="CommentText"/>
      </w:pPr>
      <w:r>
        <w:rPr>
          <w:rStyle w:val="CommentReference"/>
        </w:rPr>
        <w:annotationRef/>
      </w:r>
      <w:r>
        <w:t>HOW? WHAT ARE THE CULTURES IN THE COMMUNITY?</w:t>
      </w:r>
    </w:p>
  </w:comment>
  <w:comment w:id="23" w:author="jitender sukhwinder" w:date="2020-05-31T15:33:00Z" w:initials="js">
    <w:p w14:paraId="6B0E09C5" w14:textId="6A0204F3" w:rsidR="00CA3809" w:rsidRDefault="00CA3809">
      <w:pPr>
        <w:pStyle w:val="CommentText"/>
      </w:pPr>
      <w:r>
        <w:rPr>
          <w:rStyle w:val="CommentReference"/>
        </w:rPr>
        <w:annotationRef/>
      </w:r>
      <w:r>
        <w:t>WHAT INCREASED DEMAND?</w:t>
      </w:r>
    </w:p>
  </w:comment>
  <w:comment w:id="24" w:author="jitender sukhwinder" w:date="2020-05-31T15:34:00Z" w:initials="js">
    <w:p w14:paraId="6A84D842" w14:textId="4D3D6073" w:rsidR="00CA3809" w:rsidRDefault="00CA3809">
      <w:pPr>
        <w:pStyle w:val="CommentText"/>
      </w:pPr>
      <w:r>
        <w:rPr>
          <w:rStyle w:val="CommentReference"/>
        </w:rPr>
        <w:annotationRef/>
      </w:r>
      <w:r>
        <w:rPr>
          <w:rFonts w:ascii="Helvetica" w:hAnsi="Helvetica" w:cs="Helvetica"/>
          <w:color w:val="494949"/>
          <w:shd w:val="clear" w:color="auto" w:fill="FFFFFF"/>
        </w:rPr>
        <w:t>so is then going to be a viable project if there are many services available in the community?</w:t>
      </w:r>
    </w:p>
  </w:comment>
  <w:comment w:id="25" w:author="jitender sukhwinder" w:date="2020-05-31T15:34:00Z" w:initials="js">
    <w:p w14:paraId="46AA037A" w14:textId="5A20C38A" w:rsidR="00CA3809" w:rsidRDefault="00CA3809">
      <w:pPr>
        <w:pStyle w:val="CommentText"/>
      </w:pPr>
      <w:r>
        <w:rPr>
          <w:rStyle w:val="CommentReference"/>
        </w:rPr>
        <w:annotationRef/>
      </w:r>
      <w:r>
        <w:rPr>
          <w:rFonts w:ascii="Helvetica" w:hAnsi="Helvetica" w:cs="Helvetica"/>
          <w:color w:val="494949"/>
          <w:shd w:val="clear" w:color="auto" w:fill="FFFFFF"/>
        </w:rPr>
        <w:t>this does not seem to be a viable project then for your institution.</w:t>
      </w:r>
    </w:p>
  </w:comment>
  <w:comment w:id="26" w:author="jitender sukhwinder" w:date="2020-05-31T15:34:00Z" w:initials="js">
    <w:p w14:paraId="35FA7CF2" w14:textId="39E77A16" w:rsidR="00CA3809" w:rsidRDefault="00CA3809">
      <w:pPr>
        <w:pStyle w:val="CommentText"/>
      </w:pPr>
      <w:r>
        <w:rPr>
          <w:rStyle w:val="CommentReference"/>
        </w:rPr>
        <w:annotationRef/>
      </w:r>
      <w:r>
        <w:rPr>
          <w:rFonts w:ascii="Helvetica" w:hAnsi="Helvetica" w:cs="Helvetica"/>
          <w:color w:val="494949"/>
          <w:shd w:val="clear" w:color="auto" w:fill="FFFFFF"/>
        </w:rPr>
        <w:t>dont include initials</w:t>
      </w:r>
    </w:p>
  </w:comment>
  <w:comment w:id="27" w:author="jitender sukhwinder" w:date="2020-05-31T15:35:00Z" w:initials="js">
    <w:p w14:paraId="00436A93" w14:textId="355C2EF1" w:rsidR="00CA3809" w:rsidRDefault="00CA3809">
      <w:pPr>
        <w:pStyle w:val="CommentText"/>
      </w:pPr>
      <w:r>
        <w:rPr>
          <w:rStyle w:val="CommentReference"/>
        </w:rPr>
        <w:annotationRef/>
      </w:r>
    </w:p>
  </w:comment>
  <w:comment w:id="28" w:author="jitender sukhwinder" w:date="2020-05-31T15:35:00Z" w:initials="js">
    <w:p w14:paraId="05E89543" w14:textId="143A6409" w:rsidR="00CA3809" w:rsidRDefault="00CA3809">
      <w:pPr>
        <w:pStyle w:val="CommentText"/>
      </w:pPr>
      <w:r>
        <w:rPr>
          <w:rStyle w:val="CommentReference"/>
        </w:rPr>
        <w:annotationRef/>
      </w:r>
      <w:r>
        <w:rPr>
          <w:rFonts w:ascii="Helvetica" w:hAnsi="Helvetica" w:cs="Helvetica"/>
          <w:color w:val="494949"/>
          <w:shd w:val="clear" w:color="auto" w:fill="FFFFFF"/>
        </w:rPr>
        <w:t>This presentation needed to be 6-10 pages in content and putting the conclusion on the 6th page does not make it 6 pages.</w:t>
      </w:r>
    </w:p>
  </w:comment>
  <w:comment w:id="29" w:author="jitender sukhwinder" w:date="2020-05-31T15:35:00Z" w:initials="js">
    <w:p w14:paraId="1F1C7308" w14:textId="6FC31B6A" w:rsidR="00CA3809" w:rsidRDefault="00CA3809">
      <w:pPr>
        <w:pStyle w:val="CommentText"/>
      </w:pPr>
      <w:r>
        <w:rPr>
          <w:rStyle w:val="CommentReference"/>
        </w:rPr>
        <w:annotationRef/>
      </w:r>
      <w:r>
        <w:rPr>
          <w:rFonts w:ascii="Helvetica" w:hAnsi="Helvetica" w:cs="Helvetica"/>
          <w:color w:val="494949"/>
          <w:shd w:val="clear" w:color="auto" w:fill="FFFFFF"/>
        </w:rPr>
        <w:t>This presentation needed to be 6-10 pages in content and putting the conclusion on the 6th page does not make it 6 pages.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1D8412" w15:done="0"/>
  <w15:commentEx w15:paraId="3354E858" w15:done="0"/>
  <w15:commentEx w15:paraId="239FEA4E" w15:done="0"/>
  <w15:commentEx w15:paraId="69B381CE" w15:paraIdParent="239FEA4E" w15:done="0"/>
  <w15:commentEx w15:paraId="32233352" w15:done="0"/>
  <w15:commentEx w15:paraId="2F216831" w15:done="0"/>
  <w15:commentEx w15:paraId="164DEA16" w15:done="0"/>
  <w15:commentEx w15:paraId="4F51DD0E" w15:done="0"/>
  <w15:commentEx w15:paraId="49F8D95A" w15:done="0"/>
  <w15:commentEx w15:paraId="4CC49C62" w15:done="0"/>
  <w15:commentEx w15:paraId="3B535E26" w15:done="0"/>
  <w15:commentEx w15:paraId="5F5F1426" w15:done="0"/>
  <w15:commentEx w15:paraId="47471F96" w15:done="0"/>
  <w15:commentEx w15:paraId="5253CD03" w15:done="0"/>
  <w15:commentEx w15:paraId="1B9B8CB3" w15:done="0"/>
  <w15:commentEx w15:paraId="67071850" w15:done="0"/>
  <w15:commentEx w15:paraId="289B11CD" w15:done="0"/>
  <w15:commentEx w15:paraId="3A419630" w15:done="0"/>
  <w15:commentEx w15:paraId="71F7DEF3" w15:done="0"/>
  <w15:commentEx w15:paraId="37F31C09" w15:done="0"/>
  <w15:commentEx w15:paraId="33887F6D" w15:done="0"/>
  <w15:commentEx w15:paraId="0E4A1194" w15:done="0"/>
  <w15:commentEx w15:paraId="040FB25A" w15:done="0"/>
  <w15:commentEx w15:paraId="6B0E09C5" w15:done="0"/>
  <w15:commentEx w15:paraId="6A84D842" w15:done="0"/>
  <w15:commentEx w15:paraId="46AA037A" w15:done="0"/>
  <w15:commentEx w15:paraId="35FA7CF2" w15:done="0"/>
  <w15:commentEx w15:paraId="00436A93" w15:done="0"/>
  <w15:commentEx w15:paraId="05E89543" w15:done="0"/>
  <w15:commentEx w15:paraId="1F1C730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6044A0" w14:textId="77777777" w:rsidR="00C80C16" w:rsidRDefault="00C80C16" w:rsidP="00C34479">
      <w:pPr>
        <w:spacing w:after="0" w:line="240" w:lineRule="auto"/>
      </w:pPr>
      <w:r>
        <w:separator/>
      </w:r>
    </w:p>
  </w:endnote>
  <w:endnote w:type="continuationSeparator" w:id="0">
    <w:p w14:paraId="56748E7F" w14:textId="77777777" w:rsidR="00C80C16" w:rsidRDefault="00C80C16" w:rsidP="00C34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078D6A" w14:textId="77777777" w:rsidR="00C80C16" w:rsidRDefault="00C80C16" w:rsidP="00C34479">
      <w:pPr>
        <w:spacing w:after="0" w:line="240" w:lineRule="auto"/>
      </w:pPr>
      <w:r>
        <w:separator/>
      </w:r>
    </w:p>
  </w:footnote>
  <w:footnote w:type="continuationSeparator" w:id="0">
    <w:p w14:paraId="53D244FE" w14:textId="77777777" w:rsidR="00C80C16" w:rsidRDefault="00C80C16" w:rsidP="00C344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786199"/>
      <w:docPartObj>
        <w:docPartGallery w:val="Page Numbers (Top of Page)"/>
        <w:docPartUnique/>
      </w:docPartObj>
    </w:sdtPr>
    <w:sdtEndPr>
      <w:rPr>
        <w:noProof/>
      </w:rPr>
    </w:sdtEndPr>
    <w:sdtContent>
      <w:p w14:paraId="1BFFEBD9" w14:textId="3ABB2E82" w:rsidR="00C34479" w:rsidRDefault="00C34479">
        <w:pPr>
          <w:pStyle w:val="Header"/>
          <w:jc w:val="right"/>
        </w:pPr>
        <w:r>
          <w:fldChar w:fldCharType="begin"/>
        </w:r>
        <w:r>
          <w:instrText xml:space="preserve"> PAGE   \* MERGEFORMAT </w:instrText>
        </w:r>
        <w:r>
          <w:fldChar w:fldCharType="separate"/>
        </w:r>
        <w:r w:rsidR="00CA3809">
          <w:rPr>
            <w:noProof/>
          </w:rPr>
          <w:t>9</w:t>
        </w:r>
        <w:r>
          <w:rPr>
            <w:noProof/>
          </w:rPr>
          <w:fldChar w:fldCharType="end"/>
        </w:r>
      </w:p>
    </w:sdtContent>
  </w:sdt>
  <w:p w14:paraId="3A385901" w14:textId="3F9EFD9C" w:rsidR="00C34479" w:rsidRDefault="00C34479">
    <w:pPr>
      <w:pStyle w:val="Header"/>
    </w:pPr>
    <w:r w:rsidRPr="00C34479">
      <w:t>IMPLEMENTATION PLAN FOR A NEW ECONOMIC OPPORTUNITY.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1FFFC" w14:textId="5F7D9860" w:rsidR="00C34479" w:rsidRPr="00894A70" w:rsidRDefault="004F300F">
    <w:pPr>
      <w:pStyle w:val="Header"/>
      <w:rPr>
        <w:rFonts w:ascii="Times New Roman" w:hAnsi="Times New Roman" w:cs="Times New Roman"/>
        <w:sz w:val="24"/>
        <w:szCs w:val="24"/>
      </w:rPr>
    </w:pPr>
    <w:r w:rsidRPr="00894A70">
      <w:rPr>
        <w:rFonts w:ascii="Times New Roman" w:hAnsi="Times New Roman" w:cs="Times New Roman"/>
        <w:sz w:val="24"/>
        <w:szCs w:val="24"/>
      </w:rPr>
      <w:t>Running head</w:t>
    </w:r>
    <w:r w:rsidR="00C34479" w:rsidRPr="00894A70">
      <w:rPr>
        <w:rFonts w:ascii="Times New Roman" w:hAnsi="Times New Roman" w:cs="Times New Roman"/>
        <w:sz w:val="24"/>
        <w:szCs w:val="24"/>
      </w:rPr>
      <w:t>: IMPLEMENTATION PLAN FOR A NEW ECONOMIC OPPORTUNITY.</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itender sukhwinder">
    <w15:presenceInfo w15:providerId="Windows Live" w15:userId="98e10067ca153d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6"/>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71"/>
    <w:rsid w:val="00042D21"/>
    <w:rsid w:val="000B04FA"/>
    <w:rsid w:val="000D001E"/>
    <w:rsid w:val="001F2D83"/>
    <w:rsid w:val="00293BF8"/>
    <w:rsid w:val="002B1A71"/>
    <w:rsid w:val="003021BC"/>
    <w:rsid w:val="003051CB"/>
    <w:rsid w:val="0034559F"/>
    <w:rsid w:val="003C30A8"/>
    <w:rsid w:val="004A5492"/>
    <w:rsid w:val="004F300F"/>
    <w:rsid w:val="00523590"/>
    <w:rsid w:val="00560237"/>
    <w:rsid w:val="005A4128"/>
    <w:rsid w:val="00635141"/>
    <w:rsid w:val="00666C83"/>
    <w:rsid w:val="00695080"/>
    <w:rsid w:val="0072417A"/>
    <w:rsid w:val="00743437"/>
    <w:rsid w:val="007C7FCB"/>
    <w:rsid w:val="00831617"/>
    <w:rsid w:val="00894A70"/>
    <w:rsid w:val="008A2D0D"/>
    <w:rsid w:val="00987398"/>
    <w:rsid w:val="009D5DA4"/>
    <w:rsid w:val="00AB28FE"/>
    <w:rsid w:val="00B143F9"/>
    <w:rsid w:val="00BB4588"/>
    <w:rsid w:val="00BD2558"/>
    <w:rsid w:val="00C34479"/>
    <w:rsid w:val="00C80C16"/>
    <w:rsid w:val="00CA3809"/>
    <w:rsid w:val="00CB1CAD"/>
    <w:rsid w:val="00CE66C5"/>
    <w:rsid w:val="00D20ED7"/>
    <w:rsid w:val="00D3753F"/>
    <w:rsid w:val="00DD3503"/>
    <w:rsid w:val="00E57A53"/>
    <w:rsid w:val="00E62292"/>
    <w:rsid w:val="00E92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9C134"/>
  <w15:docId w15:val="{0B9A2121-6C5D-4887-9505-A9744F28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479"/>
  </w:style>
  <w:style w:type="paragraph" w:styleId="Footer">
    <w:name w:val="footer"/>
    <w:basedOn w:val="Normal"/>
    <w:link w:val="FooterChar"/>
    <w:uiPriority w:val="99"/>
    <w:unhideWhenUsed/>
    <w:rsid w:val="00C34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479"/>
  </w:style>
  <w:style w:type="character" w:styleId="Hyperlink">
    <w:name w:val="Hyperlink"/>
    <w:basedOn w:val="DefaultParagraphFont"/>
    <w:uiPriority w:val="99"/>
    <w:unhideWhenUsed/>
    <w:rsid w:val="00C34479"/>
    <w:rPr>
      <w:color w:val="0000FF" w:themeColor="hyperlink"/>
      <w:u w:val="single"/>
    </w:rPr>
  </w:style>
  <w:style w:type="table" w:styleId="TableGrid">
    <w:name w:val="Table Grid"/>
    <w:basedOn w:val="TableNormal"/>
    <w:uiPriority w:val="59"/>
    <w:unhideWhenUsed/>
    <w:rsid w:val="00042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3809"/>
    <w:rPr>
      <w:sz w:val="16"/>
      <w:szCs w:val="16"/>
    </w:rPr>
  </w:style>
  <w:style w:type="paragraph" w:styleId="CommentText">
    <w:name w:val="annotation text"/>
    <w:basedOn w:val="Normal"/>
    <w:link w:val="CommentTextChar"/>
    <w:uiPriority w:val="99"/>
    <w:semiHidden/>
    <w:unhideWhenUsed/>
    <w:rsid w:val="00CA3809"/>
    <w:pPr>
      <w:spacing w:line="240" w:lineRule="auto"/>
    </w:pPr>
    <w:rPr>
      <w:sz w:val="20"/>
      <w:szCs w:val="20"/>
    </w:rPr>
  </w:style>
  <w:style w:type="character" w:customStyle="1" w:styleId="CommentTextChar">
    <w:name w:val="Comment Text Char"/>
    <w:basedOn w:val="DefaultParagraphFont"/>
    <w:link w:val="CommentText"/>
    <w:uiPriority w:val="99"/>
    <w:semiHidden/>
    <w:rsid w:val="00CA3809"/>
    <w:rPr>
      <w:sz w:val="20"/>
      <w:szCs w:val="20"/>
    </w:rPr>
  </w:style>
  <w:style w:type="paragraph" w:styleId="CommentSubject">
    <w:name w:val="annotation subject"/>
    <w:basedOn w:val="CommentText"/>
    <w:next w:val="CommentText"/>
    <w:link w:val="CommentSubjectChar"/>
    <w:uiPriority w:val="99"/>
    <w:semiHidden/>
    <w:unhideWhenUsed/>
    <w:rsid w:val="00CA3809"/>
    <w:rPr>
      <w:b/>
      <w:bCs/>
    </w:rPr>
  </w:style>
  <w:style w:type="character" w:customStyle="1" w:styleId="CommentSubjectChar">
    <w:name w:val="Comment Subject Char"/>
    <w:basedOn w:val="CommentTextChar"/>
    <w:link w:val="CommentSubject"/>
    <w:uiPriority w:val="99"/>
    <w:semiHidden/>
    <w:rsid w:val="00CA3809"/>
    <w:rPr>
      <w:b/>
      <w:bCs/>
      <w:sz w:val="20"/>
      <w:szCs w:val="20"/>
    </w:rPr>
  </w:style>
  <w:style w:type="paragraph" w:styleId="BalloonText">
    <w:name w:val="Balloon Text"/>
    <w:basedOn w:val="Normal"/>
    <w:link w:val="BalloonTextChar"/>
    <w:uiPriority w:val="99"/>
    <w:semiHidden/>
    <w:unhideWhenUsed/>
    <w:rsid w:val="00CA3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809"/>
    <w:rPr>
      <w:rFonts w:ascii="Segoe UI" w:hAnsi="Segoe UI" w:cs="Segoe UI"/>
      <w:sz w:val="18"/>
      <w:szCs w:val="18"/>
    </w:rPr>
  </w:style>
  <w:style w:type="paragraph" w:customStyle="1" w:styleId="ba-annotation-comment-text">
    <w:name w:val="ba-annotation-comment-text"/>
    <w:basedOn w:val="Normal"/>
    <w:rsid w:val="00CA38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9117907">
      <w:bodyDiv w:val="1"/>
      <w:marLeft w:val="0"/>
      <w:marRight w:val="0"/>
      <w:marTop w:val="0"/>
      <w:marBottom w:val="0"/>
      <w:divBdr>
        <w:top w:val="none" w:sz="0" w:space="0" w:color="auto"/>
        <w:left w:val="none" w:sz="0" w:space="0" w:color="auto"/>
        <w:bottom w:val="none" w:sz="0" w:space="0" w:color="auto"/>
        <w:right w:val="none" w:sz="0" w:space="0" w:color="auto"/>
      </w:divBdr>
      <w:divsChild>
        <w:div w:id="1509640599">
          <w:marLeft w:val="0"/>
          <w:marRight w:val="0"/>
          <w:marTop w:val="0"/>
          <w:marBottom w:val="0"/>
          <w:divBdr>
            <w:top w:val="none" w:sz="0" w:space="0" w:color="auto"/>
            <w:left w:val="none" w:sz="0" w:space="0" w:color="auto"/>
            <w:bottom w:val="none" w:sz="0" w:space="0" w:color="auto"/>
            <w:right w:val="none" w:sz="0" w:space="0" w:color="auto"/>
          </w:divBdr>
          <w:divsChild>
            <w:div w:id="54016540">
              <w:marLeft w:val="0"/>
              <w:marRight w:val="0"/>
              <w:marTop w:val="0"/>
              <w:marBottom w:val="0"/>
              <w:divBdr>
                <w:top w:val="single" w:sz="6" w:space="0" w:color="CCCCCC"/>
                <w:left w:val="single" w:sz="6" w:space="0" w:color="CCCCCC"/>
                <w:bottom w:val="single" w:sz="6" w:space="0" w:color="CCCCCC"/>
                <w:right w:val="single" w:sz="6" w:space="0" w:color="CCCCCC"/>
              </w:divBdr>
              <w:divsChild>
                <w:div w:id="69155143">
                  <w:marLeft w:val="0"/>
                  <w:marRight w:val="0"/>
                  <w:marTop w:val="0"/>
                  <w:marBottom w:val="0"/>
                  <w:divBdr>
                    <w:top w:val="none" w:sz="0" w:space="0" w:color="auto"/>
                    <w:left w:val="none" w:sz="0" w:space="0" w:color="auto"/>
                    <w:bottom w:val="none" w:sz="0" w:space="0" w:color="auto"/>
                    <w:right w:val="none" w:sz="0" w:space="0" w:color="auto"/>
                  </w:divBdr>
                  <w:divsChild>
                    <w:div w:id="516307959">
                      <w:marLeft w:val="0"/>
                      <w:marRight w:val="0"/>
                      <w:marTop w:val="0"/>
                      <w:marBottom w:val="0"/>
                      <w:divBdr>
                        <w:top w:val="none" w:sz="0" w:space="0" w:color="auto"/>
                        <w:left w:val="none" w:sz="0" w:space="0" w:color="auto"/>
                        <w:bottom w:val="none" w:sz="0" w:space="0" w:color="auto"/>
                        <w:right w:val="none" w:sz="0" w:space="0" w:color="auto"/>
                      </w:divBdr>
                      <w:divsChild>
                        <w:div w:id="76711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222235">
      <w:bodyDiv w:val="1"/>
      <w:marLeft w:val="0"/>
      <w:marRight w:val="0"/>
      <w:marTop w:val="0"/>
      <w:marBottom w:val="0"/>
      <w:divBdr>
        <w:top w:val="none" w:sz="0" w:space="0" w:color="auto"/>
        <w:left w:val="none" w:sz="0" w:space="0" w:color="auto"/>
        <w:bottom w:val="none" w:sz="0" w:space="0" w:color="auto"/>
        <w:right w:val="none" w:sz="0" w:space="0" w:color="auto"/>
      </w:divBdr>
      <w:divsChild>
        <w:div w:id="58333177">
          <w:marLeft w:val="0"/>
          <w:marRight w:val="0"/>
          <w:marTop w:val="0"/>
          <w:marBottom w:val="0"/>
          <w:divBdr>
            <w:top w:val="none" w:sz="0" w:space="0" w:color="auto"/>
            <w:left w:val="none" w:sz="0" w:space="0" w:color="auto"/>
            <w:bottom w:val="none" w:sz="0" w:space="0" w:color="auto"/>
            <w:right w:val="none" w:sz="0" w:space="0" w:color="auto"/>
          </w:divBdr>
          <w:divsChild>
            <w:div w:id="432013672">
              <w:marLeft w:val="0"/>
              <w:marRight w:val="0"/>
              <w:marTop w:val="0"/>
              <w:marBottom w:val="0"/>
              <w:divBdr>
                <w:top w:val="single" w:sz="6" w:space="0" w:color="CCCCCC"/>
                <w:left w:val="single" w:sz="6" w:space="0" w:color="CCCCCC"/>
                <w:bottom w:val="single" w:sz="6" w:space="0" w:color="CCCCCC"/>
                <w:right w:val="single" w:sz="6" w:space="0" w:color="CCCCCC"/>
              </w:divBdr>
              <w:divsChild>
                <w:div w:id="2057267074">
                  <w:marLeft w:val="0"/>
                  <w:marRight w:val="0"/>
                  <w:marTop w:val="0"/>
                  <w:marBottom w:val="0"/>
                  <w:divBdr>
                    <w:top w:val="none" w:sz="0" w:space="0" w:color="auto"/>
                    <w:left w:val="none" w:sz="0" w:space="0" w:color="auto"/>
                    <w:bottom w:val="none" w:sz="0" w:space="0" w:color="auto"/>
                    <w:right w:val="none" w:sz="0" w:space="0" w:color="auto"/>
                  </w:divBdr>
                  <w:divsChild>
                    <w:div w:id="599794944">
                      <w:marLeft w:val="0"/>
                      <w:marRight w:val="0"/>
                      <w:marTop w:val="0"/>
                      <w:marBottom w:val="0"/>
                      <w:divBdr>
                        <w:top w:val="none" w:sz="0" w:space="0" w:color="auto"/>
                        <w:left w:val="none" w:sz="0" w:space="0" w:color="auto"/>
                        <w:bottom w:val="none" w:sz="0" w:space="0" w:color="auto"/>
                        <w:right w:val="none" w:sz="0" w:space="0" w:color="auto"/>
                      </w:divBdr>
                      <w:divsChild>
                        <w:div w:id="1329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hrq.gov/professionals/quality-patientsafety/talkingquality/create/sixdomains.html" TargetMode="Externa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ls.gov/oes/current/naics4_621400.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jitender sukhwinder</cp:lastModifiedBy>
  <cp:revision>2</cp:revision>
  <dcterms:created xsi:type="dcterms:W3CDTF">2020-05-31T22:36:00Z</dcterms:created>
  <dcterms:modified xsi:type="dcterms:W3CDTF">2020-05-31T22:36:00Z</dcterms:modified>
</cp:coreProperties>
</file>